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F23A9" w14:paraId="1350731E" w14:textId="77777777" w:rsidTr="00E604AA">
        <w:trPr>
          <w:trHeight w:val="1514"/>
        </w:trPr>
        <w:tc>
          <w:tcPr>
            <w:tcW w:w="7522" w:type="dxa"/>
            <w:tcBorders>
              <w:top w:val="nil"/>
              <w:left w:val="nil"/>
              <w:bottom w:val="nil"/>
              <w:right w:val="nil"/>
            </w:tcBorders>
            <w:tcMar>
              <w:left w:w="0" w:type="dxa"/>
              <w:right w:w="0" w:type="dxa"/>
            </w:tcMar>
          </w:tcPr>
          <w:p w14:paraId="4218FD93" w14:textId="77777777" w:rsidR="005B034C" w:rsidRDefault="00D710FB" w:rsidP="003A7160">
            <w:bookmarkStart w:id="0" w:name="_GoBack"/>
            <w:bookmarkEnd w:id="0"/>
            <w:r>
              <w:t xml:space="preserve">Aan de </w:t>
            </w:r>
            <w:r w:rsidR="007C2EE9">
              <w:t xml:space="preserve">voorzitter van de </w:t>
            </w:r>
            <w:r>
              <w:t>Tweede Kamer</w:t>
            </w:r>
          </w:p>
          <w:p w14:paraId="53C4BB41" w14:textId="77777777" w:rsidR="00FF0E2F" w:rsidRDefault="0092256A" w:rsidP="003A7160">
            <w:r>
              <w:t>Postbus 20018</w:t>
            </w:r>
          </w:p>
          <w:p w14:paraId="3D509810" w14:textId="77777777" w:rsidR="0092256A" w:rsidRDefault="0092256A" w:rsidP="003A7160">
            <w:r>
              <w:t>2500 EA Den Haag</w:t>
            </w:r>
          </w:p>
          <w:p w14:paraId="57E6636B" w14:textId="77777777" w:rsidR="00247EC4" w:rsidRDefault="0092256A" w:rsidP="003A7160">
            <w:r>
              <w:t xml:space="preserve"> </w:t>
            </w:r>
          </w:p>
          <w:p w14:paraId="3C80F642" w14:textId="77777777" w:rsidR="00EE3212" w:rsidRDefault="007F7207" w:rsidP="007F7207">
            <w:r w:rsidRPr="007F7207">
              <w:t xml:space="preserve"> </w:t>
            </w:r>
          </w:p>
          <w:p w14:paraId="3A741B84" w14:textId="77777777" w:rsidR="007F7207" w:rsidRPr="007F7207" w:rsidRDefault="0092256A" w:rsidP="007F7207">
            <w:r>
              <w:t xml:space="preserve"> </w:t>
            </w:r>
          </w:p>
        </w:tc>
      </w:tr>
      <w:tr w:rsidR="00424A19" w14:paraId="5C3ECDDF" w14:textId="77777777" w:rsidTr="00E604AA">
        <w:trPr>
          <w:trHeight w:val="1514"/>
        </w:trPr>
        <w:tc>
          <w:tcPr>
            <w:tcW w:w="7522" w:type="dxa"/>
            <w:tcBorders>
              <w:top w:val="nil"/>
              <w:left w:val="nil"/>
              <w:bottom w:val="nil"/>
              <w:right w:val="nil"/>
            </w:tcBorders>
            <w:tcMar>
              <w:left w:w="0" w:type="dxa"/>
              <w:right w:w="0" w:type="dxa"/>
            </w:tcMar>
          </w:tcPr>
          <w:p w14:paraId="105D0969" w14:textId="77777777" w:rsidR="00424A19" w:rsidRDefault="00424A19" w:rsidP="003A7160"/>
        </w:tc>
      </w:tr>
    </w:tbl>
    <w:tbl>
      <w:tblPr>
        <w:tblStyle w:val="Tabelraster"/>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9"/>
        <w:gridCol w:w="6571"/>
      </w:tblGrid>
      <w:tr w:rsidR="009F23A9" w14:paraId="16BC25DF" w14:textId="77777777" w:rsidTr="00B37966">
        <w:trPr>
          <w:trHeight w:hRule="exact" w:val="289"/>
        </w:trPr>
        <w:tc>
          <w:tcPr>
            <w:tcW w:w="7500" w:type="dxa"/>
            <w:gridSpan w:val="2"/>
          </w:tcPr>
          <w:p w14:paraId="706CBDD9" w14:textId="77777777" w:rsidR="000A1C75" w:rsidRPr="00AA4791" w:rsidRDefault="00D710FB" w:rsidP="009D1A22">
            <w:pPr>
              <w:tabs>
                <w:tab w:val="left" w:pos="993"/>
              </w:tabs>
            </w:pPr>
            <w:r>
              <w:t>Datum</w:t>
            </w:r>
            <w:r w:rsidR="004E6514">
              <w:tab/>
            </w:r>
            <w:r w:rsidR="00BE7281">
              <w:t>27 maart 2020</w:t>
            </w:r>
          </w:p>
        </w:tc>
      </w:tr>
      <w:tr w:rsidR="009F23A9" w14:paraId="1E4AD775" w14:textId="77777777" w:rsidTr="006709A0">
        <w:trPr>
          <w:trHeight w:val="368"/>
        </w:trPr>
        <w:tc>
          <w:tcPr>
            <w:tcW w:w="929" w:type="dxa"/>
          </w:tcPr>
          <w:p w14:paraId="4B058F30" w14:textId="77777777" w:rsidR="00AA6BDC" w:rsidRPr="00AA4791" w:rsidRDefault="00D710FB" w:rsidP="00470DFF">
            <w:pPr>
              <w:rPr>
                <w:lang w:eastAsia="en-US"/>
              </w:rPr>
            </w:pPr>
            <w:r>
              <w:t>Betreft</w:t>
            </w:r>
            <w:r w:rsidR="008A5FC4">
              <w:tab/>
            </w:r>
            <w:r w:rsidR="008A5FC4">
              <w:tab/>
            </w:r>
          </w:p>
        </w:tc>
        <w:tc>
          <w:tcPr>
            <w:tcW w:w="6571" w:type="dxa"/>
          </w:tcPr>
          <w:p w14:paraId="2F53009A" w14:textId="77777777" w:rsidR="00133DAB" w:rsidRDefault="00614CE8" w:rsidP="00BC3D04">
            <w:pPr>
              <w:ind w:left="64"/>
              <w:rPr>
                <w:lang w:eastAsia="en-US"/>
              </w:rPr>
            </w:pPr>
            <w:r>
              <w:rPr>
                <w:lang w:eastAsia="en-US"/>
              </w:rPr>
              <w:t>Uitwerking motie-</w:t>
            </w:r>
            <w:proofErr w:type="spellStart"/>
            <w:r>
              <w:rPr>
                <w:lang w:eastAsia="en-US"/>
              </w:rPr>
              <w:t>Jetten</w:t>
            </w:r>
            <w:proofErr w:type="spellEnd"/>
            <w:r>
              <w:rPr>
                <w:lang w:eastAsia="en-US"/>
              </w:rPr>
              <w:t xml:space="preserve"> </w:t>
            </w:r>
            <w:r w:rsidR="0092256A">
              <w:rPr>
                <w:lang w:eastAsia="en-US"/>
              </w:rPr>
              <w:t xml:space="preserve">c.s. </w:t>
            </w:r>
            <w:r>
              <w:rPr>
                <w:lang w:eastAsia="en-US"/>
              </w:rPr>
              <w:t xml:space="preserve">over steun voor het culturele </w:t>
            </w:r>
            <w:r w:rsidR="0049637C">
              <w:rPr>
                <w:lang w:eastAsia="en-US"/>
              </w:rPr>
              <w:t xml:space="preserve">en creatieve </w:t>
            </w:r>
            <w:r>
              <w:rPr>
                <w:lang w:eastAsia="en-US"/>
              </w:rPr>
              <w:t>veld</w:t>
            </w:r>
          </w:p>
        </w:tc>
      </w:tr>
    </w:tbl>
    <w:p w14:paraId="3838703B" w14:textId="77777777" w:rsidR="009F23A9" w:rsidRDefault="009F23A9"/>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F23A9" w14:paraId="077081E5" w14:textId="77777777" w:rsidTr="00461257">
        <w:tc>
          <w:tcPr>
            <w:tcW w:w="2160" w:type="dxa"/>
          </w:tcPr>
          <w:p w14:paraId="68366145" w14:textId="77777777" w:rsidR="00DE7E30" w:rsidRPr="00A12485" w:rsidRDefault="00D710FB" w:rsidP="00FC2732">
            <w:pPr>
              <w:spacing w:line="180" w:lineRule="exact"/>
              <w:rPr>
                <w:b/>
                <w:sz w:val="13"/>
                <w:szCs w:val="13"/>
              </w:rPr>
            </w:pPr>
            <w:r>
              <w:rPr>
                <w:b/>
                <w:sz w:val="13"/>
                <w:szCs w:val="13"/>
              </w:rPr>
              <w:t>Erfgoed en Kunsten</w:t>
            </w:r>
          </w:p>
          <w:p w14:paraId="093E8C1B" w14:textId="77777777" w:rsidR="004425A7" w:rsidRDefault="00D710FB" w:rsidP="00E972A2">
            <w:pPr>
              <w:pStyle w:val="Huisstijl-Gegeven"/>
              <w:spacing w:after="0"/>
            </w:pPr>
            <w:r>
              <w:t xml:space="preserve">Rijnstraat 50 </w:t>
            </w:r>
          </w:p>
          <w:p w14:paraId="3F919AD6" w14:textId="77777777" w:rsidR="004425A7" w:rsidRDefault="00D710FB" w:rsidP="00E972A2">
            <w:pPr>
              <w:pStyle w:val="Huisstijl-Gegeven"/>
              <w:spacing w:after="0"/>
            </w:pPr>
            <w:r>
              <w:t>Den Haag</w:t>
            </w:r>
          </w:p>
          <w:p w14:paraId="4FEDD1F7" w14:textId="77777777" w:rsidR="004425A7" w:rsidRPr="002F7762" w:rsidRDefault="00D710FB" w:rsidP="00E972A2">
            <w:pPr>
              <w:pStyle w:val="Huisstijl-Gegeven"/>
              <w:spacing w:after="0"/>
              <w:rPr>
                <w:lang w:val="de-DE"/>
              </w:rPr>
            </w:pPr>
            <w:r w:rsidRPr="002F7762">
              <w:rPr>
                <w:lang w:val="de-DE"/>
              </w:rPr>
              <w:t>Postbus 16375</w:t>
            </w:r>
          </w:p>
          <w:p w14:paraId="719CE2D8" w14:textId="77777777" w:rsidR="004425A7" w:rsidRPr="002F7762" w:rsidRDefault="00D710FB" w:rsidP="00E972A2">
            <w:pPr>
              <w:pStyle w:val="Huisstijl-Gegeven"/>
              <w:spacing w:after="0"/>
              <w:rPr>
                <w:lang w:val="de-DE"/>
              </w:rPr>
            </w:pPr>
            <w:r w:rsidRPr="002F7762">
              <w:rPr>
                <w:lang w:val="de-DE"/>
              </w:rPr>
              <w:t>2500 BJ Den Haag</w:t>
            </w:r>
          </w:p>
          <w:p w14:paraId="2AB76AD0" w14:textId="77777777" w:rsidR="004425A7" w:rsidRPr="002F7762" w:rsidRDefault="00D710FB" w:rsidP="00E972A2">
            <w:pPr>
              <w:pStyle w:val="Huisstijl-Gegeven"/>
              <w:spacing w:after="90"/>
              <w:rPr>
                <w:lang w:val="de-DE"/>
              </w:rPr>
            </w:pPr>
            <w:r w:rsidRPr="002F7762">
              <w:rPr>
                <w:lang w:val="de-DE"/>
              </w:rPr>
              <w:t>www.rijksoverheid.nl</w:t>
            </w:r>
          </w:p>
          <w:p w14:paraId="5989683B" w14:textId="77777777" w:rsidR="008C4C17" w:rsidRPr="00A32073" w:rsidRDefault="008C4C17" w:rsidP="00461257">
            <w:pPr>
              <w:spacing w:line="180" w:lineRule="exact"/>
              <w:rPr>
                <w:sz w:val="13"/>
                <w:szCs w:val="13"/>
              </w:rPr>
            </w:pPr>
          </w:p>
        </w:tc>
      </w:tr>
      <w:tr w:rsidR="009F23A9" w14:paraId="19880444" w14:textId="77777777" w:rsidTr="00461257">
        <w:trPr>
          <w:trHeight w:hRule="exact" w:val="200"/>
        </w:trPr>
        <w:tc>
          <w:tcPr>
            <w:tcW w:w="2160" w:type="dxa"/>
          </w:tcPr>
          <w:p w14:paraId="0233D53C" w14:textId="77777777" w:rsidR="008C4C17" w:rsidRPr="00356D2B" w:rsidRDefault="008C4C17" w:rsidP="00461257">
            <w:pPr>
              <w:spacing w:after="90" w:line="180" w:lineRule="exact"/>
              <w:rPr>
                <w:sz w:val="13"/>
                <w:szCs w:val="13"/>
              </w:rPr>
            </w:pPr>
          </w:p>
        </w:tc>
      </w:tr>
      <w:tr w:rsidR="009F23A9" w14:paraId="1682295A" w14:textId="77777777" w:rsidTr="00461257">
        <w:trPr>
          <w:trHeight w:val="450"/>
        </w:trPr>
        <w:tc>
          <w:tcPr>
            <w:tcW w:w="2160" w:type="dxa"/>
          </w:tcPr>
          <w:p w14:paraId="1218514A" w14:textId="77777777" w:rsidR="00BF1BE1" w:rsidRDefault="00D710FB" w:rsidP="008643CA">
            <w:pPr>
              <w:pStyle w:val="Huisstijl-Kopje"/>
            </w:pPr>
            <w:r>
              <w:t>Onze referentie</w:t>
            </w:r>
          </w:p>
          <w:p w14:paraId="49F35149" w14:textId="77777777" w:rsidR="008C4C17" w:rsidRPr="00FA7882" w:rsidRDefault="000E6CC5" w:rsidP="00610631">
            <w:pPr>
              <w:spacing w:line="180" w:lineRule="exact"/>
              <w:rPr>
                <w:sz w:val="13"/>
                <w:szCs w:val="13"/>
              </w:rPr>
            </w:pPr>
            <w:r>
              <w:rPr>
                <w:sz w:val="13"/>
                <w:szCs w:val="13"/>
              </w:rPr>
              <w:t>23894354</w:t>
            </w:r>
            <w:r w:rsidR="005108E7">
              <w:rPr>
                <w:sz w:val="13"/>
                <w:szCs w:val="13"/>
              </w:rPr>
              <w:fldChar w:fldCharType="begin"/>
            </w:r>
            <w:r w:rsidR="005108E7">
              <w:rPr>
                <w:sz w:val="13"/>
                <w:szCs w:val="13"/>
              </w:rPr>
              <w:instrText xml:space="preserve"> DOCPROPERTY  cs_objectid  \* MERGEFORMAT </w:instrText>
            </w:r>
            <w:r w:rsidR="005108E7">
              <w:rPr>
                <w:sz w:val="13"/>
                <w:szCs w:val="13"/>
              </w:rPr>
              <w:fldChar w:fldCharType="end"/>
            </w:r>
            <w:r w:rsidR="00610631">
              <w:rPr>
                <w:sz w:val="13"/>
                <w:szCs w:val="13"/>
              </w:rPr>
              <w:fldChar w:fldCharType="begin"/>
            </w:r>
            <w:r w:rsidR="00610631">
              <w:rPr>
                <w:sz w:val="13"/>
                <w:szCs w:val="13"/>
              </w:rPr>
              <w:instrText xml:space="preserve"> DOCPROPERTY  cs_objectid  \* MERGEFORMAT </w:instrText>
            </w:r>
            <w:r w:rsidR="00610631">
              <w:rPr>
                <w:sz w:val="13"/>
                <w:szCs w:val="13"/>
              </w:rPr>
              <w:fldChar w:fldCharType="end"/>
            </w:r>
          </w:p>
        </w:tc>
      </w:tr>
    </w:tbl>
    <w:p w14:paraId="1A790E48" w14:textId="77777777" w:rsidR="003D7548" w:rsidRDefault="009521D9" w:rsidP="003D7548">
      <w:r w:rsidRPr="009521D9">
        <w:t>Het culturele leven is voor een groot deel tot stilstand gekomen door de maatregelen van het kabinet van 13 maart jl</w:t>
      </w:r>
      <w:r w:rsidR="00C40234">
        <w:t>.</w:t>
      </w:r>
      <w:r>
        <w:t xml:space="preserve"> en daarna</w:t>
      </w:r>
      <w:r w:rsidRPr="009521D9">
        <w:t xml:space="preserve">. Evenementen zijn afgelast. Musea en theaters hebben hun deuren gesloten. Filmproducties zijn stilgelegd. Architecten, fotografen en ontwerpers krijgen minder opdrachten. </w:t>
      </w:r>
      <w:proofErr w:type="spellStart"/>
      <w:r w:rsidRPr="009521D9">
        <w:t>Werelderfgoedsites</w:t>
      </w:r>
      <w:proofErr w:type="spellEnd"/>
      <w:r w:rsidRPr="009521D9">
        <w:t xml:space="preserve"> en </w:t>
      </w:r>
      <w:r>
        <w:t>monumenten</w:t>
      </w:r>
      <w:r w:rsidRPr="009521D9">
        <w:t xml:space="preserve"> ontvangen geen bezoekers meer. De uitbraak van het Coronavirus/COVID-19 heeft grote gevolgen voor het publiek en voor wie in het culturele en creatieve veld werkt. Maar ook voor iedereen die voor werk en inkomen van dit veld afhankelijk is zoals podiumbouwers, technici, leveranciers en werknemers in de horeca en toerisme. </w:t>
      </w:r>
      <w:r w:rsidR="003D7548">
        <w:t>Met de aankondiging van de maatregelen van het kabinet van 23 maart om verspreiding van het Coronavirus te voorkomen, zijn alle bijeenkomsten en evenementen die vergunning</w:t>
      </w:r>
      <w:r w:rsidR="00E774DE">
        <w:t xml:space="preserve">s- en </w:t>
      </w:r>
      <w:proofErr w:type="spellStart"/>
      <w:r w:rsidR="00E774DE">
        <w:t>meldings</w:t>
      </w:r>
      <w:r w:rsidR="003D7548">
        <w:t>plichtig</w:t>
      </w:r>
      <w:proofErr w:type="spellEnd"/>
      <w:r w:rsidR="003D7548">
        <w:t xml:space="preserve"> zijn tot 1 juni afgelast. </w:t>
      </w:r>
    </w:p>
    <w:p w14:paraId="3125968E" w14:textId="77777777" w:rsidR="003D7548" w:rsidRDefault="003D7548" w:rsidP="003D7548"/>
    <w:p w14:paraId="0A0D9A7C" w14:textId="77777777" w:rsidR="009D1A22" w:rsidRDefault="00E774DE" w:rsidP="003D7548">
      <w:r>
        <w:t>Door niet eenduidige</w:t>
      </w:r>
      <w:r w:rsidR="003D7548">
        <w:t xml:space="preserve"> communicatie vanuit de rijksoverheid is er onrust ontstaan in de culturele en creatieve sector over de duur van de afgekondigde maatregelen. Dit betreur ik. Dinsdag aanstaande zal het kabinet nieuwe besluiten nemen over de periode na 6 april. Hiermee zal er ook duidelijkheid komen voor de culturele en creatieve sector.</w:t>
      </w:r>
    </w:p>
    <w:p w14:paraId="46EC32CE" w14:textId="77777777" w:rsidR="003D7548" w:rsidRPr="009D1A22" w:rsidRDefault="003D7548" w:rsidP="003D7548"/>
    <w:p w14:paraId="6E65E5AB" w14:textId="77777777" w:rsidR="009D1A22" w:rsidRPr="009D1A22" w:rsidRDefault="009D1A22" w:rsidP="009D1A22">
      <w:r w:rsidRPr="009D1A22">
        <w:t>In deze brief licht ik de maatregelen voor de korte termijn toe die tot nu toe zijn genomen om deze crisis door te komen. Hierbij sta ik stil bij de kabinetsbrede maatregelen, specifieke coulancemaatregelen en de communicatie met het culturele en creatieve veld. We werken stap voor stap. Net als bij het gehele noodpakket van het kabinet is het doel banen te behouden en steun te bieden bij acute problemen. Ik kijk daarbij naar het gehele culturele en creatieve veld: gesubsidieerd, commercieel en hybride. Ik heb daarbij uiteraard ook aandacht voor de middellange en lange termijn. Op dit moment focus ik mij op de oplossingen voor de korte termijn.</w:t>
      </w:r>
    </w:p>
    <w:p w14:paraId="5628D358" w14:textId="77777777" w:rsidR="003D7548" w:rsidRDefault="003D7548" w:rsidP="009D1A22">
      <w:pPr>
        <w:rPr>
          <w:i/>
        </w:rPr>
      </w:pPr>
    </w:p>
    <w:p w14:paraId="7740CB7B" w14:textId="77777777" w:rsidR="003D7548" w:rsidRDefault="003D7548" w:rsidP="009D1A22">
      <w:pPr>
        <w:rPr>
          <w:i/>
        </w:rPr>
      </w:pPr>
    </w:p>
    <w:p w14:paraId="0BCB18D6" w14:textId="77777777" w:rsidR="003D7548" w:rsidRDefault="003D7548" w:rsidP="009D1A22">
      <w:pPr>
        <w:rPr>
          <w:i/>
        </w:rPr>
      </w:pPr>
    </w:p>
    <w:p w14:paraId="098473A1" w14:textId="77777777" w:rsidR="003D7548" w:rsidRDefault="003D7548" w:rsidP="009D1A22">
      <w:pPr>
        <w:rPr>
          <w:i/>
        </w:rPr>
      </w:pPr>
    </w:p>
    <w:p w14:paraId="3954AF92" w14:textId="77777777" w:rsidR="003D7548" w:rsidRDefault="003D7548" w:rsidP="009D1A22">
      <w:pPr>
        <w:rPr>
          <w:i/>
        </w:rPr>
      </w:pPr>
    </w:p>
    <w:p w14:paraId="00E043D8" w14:textId="77777777" w:rsidR="003D7548" w:rsidRDefault="003D7548" w:rsidP="009D1A22">
      <w:pPr>
        <w:rPr>
          <w:i/>
        </w:rPr>
      </w:pPr>
    </w:p>
    <w:p w14:paraId="369753BE" w14:textId="77777777" w:rsidR="009D1A22" w:rsidRPr="009D1A22" w:rsidRDefault="009D1A22" w:rsidP="009D1A22">
      <w:pPr>
        <w:rPr>
          <w:i/>
        </w:rPr>
      </w:pPr>
      <w:r w:rsidRPr="009D1A22">
        <w:rPr>
          <w:i/>
        </w:rPr>
        <w:lastRenderedPageBreak/>
        <w:t>Kabinetsbrede maatregelen</w:t>
      </w:r>
    </w:p>
    <w:p w14:paraId="6674622F" w14:textId="77777777" w:rsidR="009D1A22" w:rsidRPr="009D1A22" w:rsidRDefault="009D1A22" w:rsidP="009D1A22">
      <w:r w:rsidRPr="009D1A22">
        <w:t>Het kabinet heeft een aantal brede maatregelen genomen. Het doel daarvan is om naast onze gezondheid ook onze banen en inkomens te beschermen.</w:t>
      </w:r>
      <w:r w:rsidRPr="009D1A22">
        <w:rPr>
          <w:rStyle w:val="Voetnootmarkering"/>
        </w:rPr>
        <w:footnoteReference w:id="1"/>
      </w:r>
      <w:r w:rsidRPr="009D1A22">
        <w:t xml:space="preserve"> De Tweede Kamer heeft in de motie van het Kamerlid </w:t>
      </w:r>
      <w:proofErr w:type="spellStart"/>
      <w:r w:rsidRPr="009D1A22">
        <w:t>Jetten</w:t>
      </w:r>
      <w:proofErr w:type="spellEnd"/>
      <w:r w:rsidRPr="009D1A22">
        <w:t xml:space="preserve"> c.s. nadrukkelijk </w:t>
      </w:r>
      <w:r w:rsidRPr="009D1A22">
        <w:rPr>
          <w:szCs w:val="18"/>
        </w:rPr>
        <w:t>verzocht ‘om te werken aan een steunpakket voor de culturele sector om de gevolgen van deze crisis te kunnen dragen.’</w:t>
      </w:r>
      <w:r w:rsidRPr="009D1A22">
        <w:rPr>
          <w:rStyle w:val="Voetnootmarkering"/>
        </w:rPr>
        <w:footnoteReference w:id="2"/>
      </w:r>
      <w:r w:rsidRPr="009D1A22">
        <w:t xml:space="preserve"> </w:t>
      </w:r>
    </w:p>
    <w:p w14:paraId="19E7994A" w14:textId="77777777" w:rsidR="009D1A22" w:rsidRPr="009D1A22" w:rsidRDefault="009D1A22" w:rsidP="009D1A22"/>
    <w:p w14:paraId="64F07B28" w14:textId="77777777" w:rsidR="009D1A22" w:rsidRPr="009D1A22" w:rsidRDefault="009D1A22" w:rsidP="009D1A22">
      <w:pPr>
        <w:rPr>
          <w:szCs w:val="18"/>
        </w:rPr>
      </w:pPr>
      <w:r w:rsidRPr="009D1A22">
        <w:rPr>
          <w:szCs w:val="18"/>
        </w:rPr>
        <w:t xml:space="preserve">De kabinetsbrede maatregelen vanuit de ministeries van EZK en SZW bieden houvast voor bedrijven, instellingen en werkenden in het culturele en creatieve veld. Het meest relevant zijn: </w:t>
      </w:r>
    </w:p>
    <w:p w14:paraId="78B18E1C" w14:textId="77777777" w:rsidR="009D1A22" w:rsidRPr="009D1A22" w:rsidRDefault="009D1A22" w:rsidP="009D1A22">
      <w:pPr>
        <w:pStyle w:val="Lijstalinea"/>
        <w:numPr>
          <w:ilvl w:val="0"/>
          <w:numId w:val="14"/>
        </w:numPr>
        <w:rPr>
          <w:szCs w:val="18"/>
        </w:rPr>
      </w:pPr>
      <w:r w:rsidRPr="009D1A22">
        <w:rPr>
          <w:szCs w:val="18"/>
        </w:rPr>
        <w:t>de werktijdverkorting voor werknemers en werkgevers.</w:t>
      </w:r>
    </w:p>
    <w:p w14:paraId="4EA5CD8B" w14:textId="77777777" w:rsidR="009D1A22" w:rsidRPr="009D1A22" w:rsidRDefault="009D1A22" w:rsidP="009D1A22">
      <w:pPr>
        <w:pStyle w:val="Lijstalinea"/>
        <w:numPr>
          <w:ilvl w:val="0"/>
          <w:numId w:val="14"/>
        </w:numPr>
        <w:rPr>
          <w:szCs w:val="18"/>
        </w:rPr>
      </w:pPr>
      <w:r w:rsidRPr="009D1A22">
        <w:rPr>
          <w:szCs w:val="18"/>
        </w:rPr>
        <w:t>de extra ondersteuning voor zzp’ers.</w:t>
      </w:r>
    </w:p>
    <w:p w14:paraId="49CB33A0" w14:textId="77777777" w:rsidR="009D1A22" w:rsidRPr="009D1A22" w:rsidRDefault="009D1A22" w:rsidP="009D1A22">
      <w:pPr>
        <w:pStyle w:val="Lijstalinea"/>
        <w:numPr>
          <w:ilvl w:val="0"/>
          <w:numId w:val="14"/>
        </w:numPr>
        <w:rPr>
          <w:szCs w:val="18"/>
        </w:rPr>
      </w:pPr>
      <w:r w:rsidRPr="009D1A22">
        <w:rPr>
          <w:szCs w:val="18"/>
        </w:rPr>
        <w:t>de belastingmaatregelen.</w:t>
      </w:r>
    </w:p>
    <w:p w14:paraId="13884AB5" w14:textId="77777777" w:rsidR="009D1A22" w:rsidRPr="009D1A22" w:rsidRDefault="009D1A22" w:rsidP="009D1A22">
      <w:pPr>
        <w:pStyle w:val="Lijstalinea"/>
        <w:numPr>
          <w:ilvl w:val="0"/>
          <w:numId w:val="14"/>
        </w:numPr>
        <w:rPr>
          <w:szCs w:val="18"/>
        </w:rPr>
      </w:pPr>
      <w:r w:rsidRPr="009D1A22">
        <w:rPr>
          <w:szCs w:val="18"/>
        </w:rPr>
        <w:t>verruiming en versoepeling van de borgstelling midden- en kleinbedrijf.</w:t>
      </w:r>
    </w:p>
    <w:p w14:paraId="6EA6C377" w14:textId="77777777" w:rsidR="009D1A22" w:rsidRPr="009D1A22" w:rsidRDefault="009D1A22" w:rsidP="009D1A22">
      <w:pPr>
        <w:pStyle w:val="Lijstalinea"/>
        <w:numPr>
          <w:ilvl w:val="0"/>
          <w:numId w:val="14"/>
        </w:numPr>
        <w:rPr>
          <w:szCs w:val="18"/>
        </w:rPr>
      </w:pPr>
      <w:r w:rsidRPr="009D1A22">
        <w:rPr>
          <w:szCs w:val="18"/>
        </w:rPr>
        <w:t xml:space="preserve">financiële ondersteuning via </w:t>
      </w:r>
      <w:proofErr w:type="spellStart"/>
      <w:r w:rsidRPr="009D1A22">
        <w:rPr>
          <w:szCs w:val="18"/>
        </w:rPr>
        <w:t>Qredits</w:t>
      </w:r>
      <w:proofErr w:type="spellEnd"/>
      <w:r w:rsidRPr="009D1A22">
        <w:rPr>
          <w:szCs w:val="18"/>
        </w:rPr>
        <w:t>.</w:t>
      </w:r>
      <w:r>
        <w:rPr>
          <w:szCs w:val="18"/>
        </w:rPr>
        <w:t xml:space="preserve"> </w:t>
      </w:r>
    </w:p>
    <w:p w14:paraId="0EA59189" w14:textId="77777777" w:rsidR="009D1A22" w:rsidRPr="009D1A22" w:rsidRDefault="00F86AA2" w:rsidP="00F86AA2">
      <w:pPr>
        <w:pStyle w:val="Lijstalinea"/>
        <w:numPr>
          <w:ilvl w:val="0"/>
          <w:numId w:val="14"/>
        </w:numPr>
        <w:rPr>
          <w:szCs w:val="18"/>
        </w:rPr>
      </w:pPr>
      <w:r w:rsidRPr="00F86AA2">
        <w:rPr>
          <w:szCs w:val="18"/>
        </w:rPr>
        <w:t>de Tegemoetkoming Ondernemers Getroffen Sectoren Covid-19 (TOGS)</w:t>
      </w:r>
    </w:p>
    <w:p w14:paraId="00CCFE6E" w14:textId="77777777" w:rsidR="009D1A22" w:rsidRPr="009D1A22" w:rsidRDefault="009D1A22" w:rsidP="009D1A22">
      <w:pPr>
        <w:rPr>
          <w:szCs w:val="18"/>
        </w:rPr>
      </w:pPr>
      <w:r w:rsidRPr="009D1A22">
        <w:rPr>
          <w:szCs w:val="18"/>
        </w:rPr>
        <w:t>Daarmee worden banen behouden, worden zzp’ers en kleine ondernemingen ondersteund en worden lasten verlaagd. Een aantal maatregelen wordt snel nader uitgewerkt.</w:t>
      </w:r>
    </w:p>
    <w:p w14:paraId="53496447" w14:textId="77777777" w:rsidR="009D1A22" w:rsidRPr="009D1A22" w:rsidRDefault="009D1A22" w:rsidP="009D1A22">
      <w:pPr>
        <w:rPr>
          <w:szCs w:val="18"/>
        </w:rPr>
      </w:pPr>
    </w:p>
    <w:p w14:paraId="4198D8FA" w14:textId="77777777" w:rsidR="00F86AA2" w:rsidRPr="00F86AA2" w:rsidRDefault="00F86AA2" w:rsidP="00F86AA2">
      <w:pPr>
        <w:pStyle w:val="Tekstzonderopmaak"/>
        <w:rPr>
          <w:rFonts w:eastAsia="Times New Roman"/>
          <w:sz w:val="18"/>
          <w:szCs w:val="18"/>
          <w:lang w:eastAsia="nl-NL"/>
        </w:rPr>
      </w:pPr>
      <w:r w:rsidRPr="00F86AA2">
        <w:rPr>
          <w:rFonts w:eastAsia="Times New Roman"/>
          <w:sz w:val="18"/>
          <w:szCs w:val="18"/>
          <w:lang w:eastAsia="nl-NL"/>
        </w:rPr>
        <w:t xml:space="preserve">Over de </w:t>
      </w:r>
      <w:r>
        <w:rPr>
          <w:rFonts w:eastAsia="Times New Roman"/>
          <w:sz w:val="18"/>
          <w:szCs w:val="18"/>
          <w:lang w:eastAsia="nl-NL"/>
        </w:rPr>
        <w:t xml:space="preserve">TOGS </w:t>
      </w:r>
      <w:r w:rsidRPr="00F86AA2">
        <w:rPr>
          <w:rFonts w:eastAsia="Times New Roman"/>
          <w:sz w:val="18"/>
          <w:szCs w:val="18"/>
          <w:lang w:eastAsia="nl-NL"/>
        </w:rPr>
        <w:t>is intussen het volgende bekend:</w:t>
      </w:r>
    </w:p>
    <w:p w14:paraId="1FC8C451" w14:textId="77777777" w:rsidR="00F86AA2" w:rsidRDefault="00F86AA2" w:rsidP="00F86AA2">
      <w:pPr>
        <w:pStyle w:val="Tekstzonderopmaak"/>
        <w:rPr>
          <w:rFonts w:eastAsia="Times New Roman"/>
          <w:sz w:val="18"/>
          <w:szCs w:val="18"/>
          <w:lang w:eastAsia="nl-NL"/>
        </w:rPr>
      </w:pPr>
      <w:r w:rsidRPr="00F86AA2">
        <w:rPr>
          <w:rFonts w:eastAsia="Times New Roman"/>
          <w:sz w:val="18"/>
          <w:szCs w:val="18"/>
          <w:lang w:eastAsia="nl-NL"/>
        </w:rPr>
        <w:t xml:space="preserve">In de brief van </w:t>
      </w:r>
      <w:r>
        <w:rPr>
          <w:rFonts w:eastAsia="Times New Roman"/>
          <w:sz w:val="18"/>
          <w:szCs w:val="18"/>
          <w:lang w:eastAsia="nl-NL"/>
        </w:rPr>
        <w:t>heden (</w:t>
      </w:r>
      <w:r w:rsidRPr="00F86AA2">
        <w:rPr>
          <w:rFonts w:eastAsia="Times New Roman"/>
          <w:sz w:val="18"/>
          <w:szCs w:val="18"/>
          <w:lang w:eastAsia="nl-NL"/>
        </w:rPr>
        <w:t xml:space="preserve">27 maart </w:t>
      </w:r>
      <w:r>
        <w:rPr>
          <w:rFonts w:eastAsia="Times New Roman"/>
          <w:sz w:val="18"/>
          <w:szCs w:val="18"/>
          <w:lang w:eastAsia="nl-NL"/>
        </w:rPr>
        <w:t>2020</w:t>
      </w:r>
      <w:r w:rsidRPr="00F86AA2">
        <w:rPr>
          <w:rFonts w:eastAsia="Times New Roman"/>
          <w:sz w:val="18"/>
          <w:szCs w:val="18"/>
          <w:lang w:eastAsia="nl-NL"/>
        </w:rPr>
        <w:t xml:space="preserve">) hebben de minister en staatssecretaris van Economische Zaken en Klimaat de TOGS aangekondigd. Deze maatregel is een tegemoetkoming in de vorm van een gift van €4.000 voor ondernemers in sectoren die direct zijn getroffen door kabinetsmaatregelen ter bestrijding van het virus. De tegemoetkoming is belastingvrij. </w:t>
      </w:r>
    </w:p>
    <w:p w14:paraId="74201490" w14:textId="77777777" w:rsidR="00F86AA2" w:rsidRDefault="00F86AA2" w:rsidP="00F86AA2">
      <w:pPr>
        <w:pStyle w:val="Tekstzonderopmaak"/>
        <w:rPr>
          <w:rFonts w:eastAsia="Times New Roman"/>
          <w:sz w:val="18"/>
          <w:szCs w:val="18"/>
          <w:lang w:eastAsia="nl-NL"/>
        </w:rPr>
      </w:pPr>
    </w:p>
    <w:p w14:paraId="0DC1E0E9" w14:textId="77777777" w:rsidR="00F86AA2" w:rsidRDefault="00F86AA2" w:rsidP="00F86AA2">
      <w:pPr>
        <w:pStyle w:val="Tekstzonderopmaak"/>
        <w:rPr>
          <w:rFonts w:eastAsia="Times New Roman"/>
          <w:sz w:val="18"/>
          <w:szCs w:val="18"/>
          <w:lang w:eastAsia="nl-NL"/>
        </w:rPr>
      </w:pPr>
      <w:r w:rsidRPr="00F86AA2">
        <w:rPr>
          <w:rFonts w:eastAsia="Times New Roman"/>
          <w:sz w:val="18"/>
          <w:szCs w:val="18"/>
          <w:lang w:eastAsia="nl-NL"/>
        </w:rPr>
        <w:t>De Rijksdienst voor Ondernemend Nederland (RVO) zal deze maatregel ter beperking van de economische gevolgen van het COVID-19-virus uitvoeren. De beleidsregel die het kader schept op grond waarvan bepaalde ondernemingen aanspraak kunnen maken op deze tegemoetkoming wordt maandag 30</w:t>
      </w:r>
      <w:r>
        <w:rPr>
          <w:rFonts w:eastAsia="Times New Roman"/>
          <w:sz w:val="18"/>
          <w:szCs w:val="18"/>
          <w:lang w:eastAsia="nl-NL"/>
        </w:rPr>
        <w:t> </w:t>
      </w:r>
      <w:r w:rsidRPr="00F86AA2">
        <w:rPr>
          <w:rFonts w:eastAsia="Times New Roman"/>
          <w:sz w:val="18"/>
          <w:szCs w:val="18"/>
          <w:lang w:eastAsia="nl-NL"/>
        </w:rPr>
        <w:t>maart</w:t>
      </w:r>
      <w:r>
        <w:rPr>
          <w:rFonts w:eastAsia="Times New Roman"/>
          <w:sz w:val="18"/>
          <w:szCs w:val="18"/>
          <w:lang w:eastAsia="nl-NL"/>
        </w:rPr>
        <w:t> </w:t>
      </w:r>
      <w:r w:rsidRPr="00F86AA2">
        <w:rPr>
          <w:rFonts w:eastAsia="Times New Roman"/>
          <w:sz w:val="18"/>
          <w:szCs w:val="18"/>
          <w:lang w:eastAsia="nl-NL"/>
        </w:rPr>
        <w:t>2020 in de Staatscourant gepubliceerd. Ondernemers die direct getroffen zijn door maatregelen, die door het kabinet zijn aangekondigd ter bestrijding van het COVID-19-virus, kunnen vanaf 27 maart 2020 een aanvraag indienen. Het elektronische aanvraagformulier voor deze ondernemers is te vinden op de website van RVO: rvo.nl/tegemoetkomingcorona.</w:t>
      </w:r>
    </w:p>
    <w:p w14:paraId="61DE0337" w14:textId="77777777" w:rsidR="00F86AA2" w:rsidRPr="00F86AA2" w:rsidRDefault="00F86AA2" w:rsidP="00F86AA2">
      <w:pPr>
        <w:pStyle w:val="Tekstzonderopmaak"/>
        <w:rPr>
          <w:rFonts w:eastAsia="Times New Roman"/>
          <w:sz w:val="18"/>
          <w:szCs w:val="18"/>
          <w:lang w:eastAsia="nl-NL"/>
        </w:rPr>
      </w:pPr>
    </w:p>
    <w:p w14:paraId="1D2E3424" w14:textId="77777777" w:rsidR="003D7548" w:rsidRDefault="00F86AA2" w:rsidP="00F86AA2">
      <w:pPr>
        <w:pStyle w:val="Tekstzonderopmaak"/>
        <w:rPr>
          <w:sz w:val="18"/>
          <w:szCs w:val="18"/>
        </w:rPr>
      </w:pPr>
      <w:r w:rsidRPr="00F86AA2">
        <w:rPr>
          <w:rFonts w:eastAsia="Times New Roman"/>
          <w:sz w:val="18"/>
          <w:szCs w:val="18"/>
          <w:lang w:eastAsia="nl-NL"/>
        </w:rPr>
        <w:t>Uit de culturele sector komen de volgende activiteiten met de daarbij behorende code van de standaard bedrijfsindeling (</w:t>
      </w:r>
      <w:proofErr w:type="spellStart"/>
      <w:r w:rsidRPr="00F86AA2">
        <w:rPr>
          <w:rFonts w:eastAsia="Times New Roman"/>
          <w:sz w:val="18"/>
          <w:szCs w:val="18"/>
          <w:lang w:eastAsia="nl-NL"/>
        </w:rPr>
        <w:t>sbi</w:t>
      </w:r>
      <w:proofErr w:type="spellEnd"/>
      <w:r w:rsidRPr="00F86AA2">
        <w:rPr>
          <w:rFonts w:eastAsia="Times New Roman"/>
          <w:sz w:val="18"/>
          <w:szCs w:val="18"/>
          <w:lang w:eastAsia="nl-NL"/>
        </w:rPr>
        <w:t>-code) in aanmerking, als zij ook aan de overige voorwaarden voldoen:</w:t>
      </w:r>
    </w:p>
    <w:p w14:paraId="109316C8" w14:textId="77777777" w:rsidR="00F60704" w:rsidRDefault="00F60704" w:rsidP="009B0342">
      <w:pPr>
        <w:pStyle w:val="Tekstzonderopmaak"/>
        <w:rPr>
          <w:color w:val="333333"/>
          <w:sz w:val="18"/>
          <w:szCs w:val="18"/>
        </w:rPr>
      </w:pPr>
      <w:r w:rsidRPr="00F60704">
        <w:rPr>
          <w:color w:val="333333"/>
          <w:sz w:val="18"/>
          <w:szCs w:val="18"/>
        </w:rPr>
        <w:t xml:space="preserve"> </w:t>
      </w:r>
    </w:p>
    <w:p w14:paraId="75DDB7FE" w14:textId="77777777" w:rsidR="003D7548" w:rsidRDefault="003D7548" w:rsidP="009B0342">
      <w:pPr>
        <w:pStyle w:val="Tekstzonderopmaak"/>
      </w:pPr>
    </w:p>
    <w:tbl>
      <w:tblPr>
        <w:tblW w:w="4381" w:type="pct"/>
        <w:tblInd w:w="-5" w:type="dxa"/>
        <w:tblCellMar>
          <w:left w:w="0" w:type="dxa"/>
          <w:right w:w="0" w:type="dxa"/>
        </w:tblCellMar>
        <w:tblLook w:val="04A0" w:firstRow="1" w:lastRow="0" w:firstColumn="1" w:lastColumn="0" w:noHBand="0" w:noVBand="1"/>
      </w:tblPr>
      <w:tblGrid>
        <w:gridCol w:w="5382"/>
        <w:gridCol w:w="1172"/>
      </w:tblGrid>
      <w:tr w:rsidR="00F60704" w:rsidRPr="00F60704" w14:paraId="049AF3A7" w14:textId="77777777" w:rsidTr="00F60704">
        <w:trPr>
          <w:trHeight w:val="249"/>
        </w:trPr>
        <w:tc>
          <w:tcPr>
            <w:tcW w:w="41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E87419" w14:textId="77777777" w:rsidR="00F60704" w:rsidRPr="00F60704" w:rsidRDefault="00F60704">
            <w:pPr>
              <w:rPr>
                <w:rFonts w:eastAsiaTheme="minorHAnsi"/>
                <w:b/>
                <w:bCs/>
                <w:szCs w:val="18"/>
                <w:lang w:val="en-US" w:eastAsia="en-US"/>
              </w:rPr>
            </w:pPr>
            <w:proofErr w:type="spellStart"/>
            <w:r w:rsidRPr="00F60704">
              <w:rPr>
                <w:b/>
                <w:bCs/>
                <w:szCs w:val="18"/>
                <w:lang w:val="en-US"/>
              </w:rPr>
              <w:t>Omschrijving</w:t>
            </w:r>
            <w:proofErr w:type="spellEnd"/>
            <w:r w:rsidRPr="00F60704">
              <w:rPr>
                <w:b/>
                <w:bCs/>
                <w:szCs w:val="18"/>
                <w:lang w:val="en-US"/>
              </w:rPr>
              <w:t xml:space="preserve"> </w:t>
            </w:r>
            <w:proofErr w:type="spellStart"/>
            <w:r w:rsidRPr="00F60704">
              <w:rPr>
                <w:b/>
                <w:bCs/>
                <w:szCs w:val="18"/>
                <w:lang w:val="en-US"/>
              </w:rPr>
              <w:t>activiteit</w:t>
            </w:r>
            <w:proofErr w:type="spellEnd"/>
            <w:r>
              <w:rPr>
                <w:b/>
                <w:bCs/>
                <w:szCs w:val="18"/>
                <w:lang w:val="en-US"/>
              </w:rPr>
              <w:t xml:space="preserve">: </w:t>
            </w:r>
          </w:p>
        </w:tc>
        <w:tc>
          <w:tcPr>
            <w:tcW w:w="8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BAC16A" w14:textId="77777777" w:rsidR="00F60704" w:rsidRPr="00F60704" w:rsidRDefault="00F60704">
            <w:pPr>
              <w:rPr>
                <w:rFonts w:eastAsiaTheme="minorHAnsi"/>
                <w:b/>
                <w:bCs/>
                <w:szCs w:val="18"/>
                <w:lang w:val="en-US" w:eastAsia="en-US"/>
              </w:rPr>
            </w:pPr>
            <w:r w:rsidRPr="00F60704">
              <w:rPr>
                <w:b/>
                <w:bCs/>
                <w:szCs w:val="18"/>
                <w:lang w:val="en-US"/>
              </w:rPr>
              <w:t>SBI-code</w:t>
            </w:r>
          </w:p>
        </w:tc>
      </w:tr>
      <w:tr w:rsidR="00F60704" w:rsidRPr="00F60704" w14:paraId="3CFDF983" w14:textId="77777777" w:rsidTr="00F60704">
        <w:trPr>
          <w:trHeight w:val="234"/>
        </w:trPr>
        <w:tc>
          <w:tcPr>
            <w:tcW w:w="41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81EF9C" w14:textId="77777777" w:rsidR="00F60704" w:rsidRPr="00F60704" w:rsidRDefault="00F60704">
            <w:pPr>
              <w:rPr>
                <w:rFonts w:eastAsiaTheme="minorHAnsi"/>
                <w:szCs w:val="18"/>
                <w:lang w:val="en-US" w:eastAsia="en-US"/>
              </w:rPr>
            </w:pPr>
            <w:proofErr w:type="spellStart"/>
            <w:r w:rsidRPr="00F60704">
              <w:rPr>
                <w:szCs w:val="18"/>
                <w:lang w:val="en-US"/>
              </w:rPr>
              <w:t>Bioscopen</w:t>
            </w:r>
            <w:proofErr w:type="spellEnd"/>
          </w:p>
        </w:tc>
        <w:tc>
          <w:tcPr>
            <w:tcW w:w="894" w:type="pct"/>
            <w:tcBorders>
              <w:top w:val="nil"/>
              <w:left w:val="nil"/>
              <w:bottom w:val="single" w:sz="8" w:space="0" w:color="auto"/>
              <w:right w:val="single" w:sz="8" w:space="0" w:color="auto"/>
            </w:tcBorders>
            <w:tcMar>
              <w:top w:w="0" w:type="dxa"/>
              <w:left w:w="108" w:type="dxa"/>
              <w:bottom w:w="0" w:type="dxa"/>
              <w:right w:w="108" w:type="dxa"/>
            </w:tcMar>
            <w:hideMark/>
          </w:tcPr>
          <w:p w14:paraId="5ED21860" w14:textId="77777777" w:rsidR="00F60704" w:rsidRPr="00F60704" w:rsidRDefault="00F60704">
            <w:pPr>
              <w:rPr>
                <w:rFonts w:eastAsiaTheme="minorHAnsi"/>
                <w:szCs w:val="18"/>
                <w:lang w:val="en-US" w:eastAsia="en-US"/>
              </w:rPr>
            </w:pPr>
            <w:r w:rsidRPr="00F60704">
              <w:rPr>
                <w:szCs w:val="18"/>
                <w:lang w:val="en-US"/>
              </w:rPr>
              <w:t>59.14</w:t>
            </w:r>
          </w:p>
        </w:tc>
      </w:tr>
      <w:tr w:rsidR="00F60704" w:rsidRPr="00F60704" w14:paraId="083B083B" w14:textId="77777777" w:rsidTr="00F60704">
        <w:trPr>
          <w:trHeight w:val="234"/>
        </w:trPr>
        <w:tc>
          <w:tcPr>
            <w:tcW w:w="41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9D9DF" w14:textId="77777777" w:rsidR="00F60704" w:rsidRPr="00F60704" w:rsidRDefault="00F60704">
            <w:pPr>
              <w:rPr>
                <w:rFonts w:eastAsiaTheme="minorHAnsi"/>
                <w:szCs w:val="18"/>
                <w:lang w:eastAsia="en-US"/>
              </w:rPr>
            </w:pPr>
            <w:r w:rsidRPr="00F60704">
              <w:rPr>
                <w:szCs w:val="18"/>
              </w:rPr>
              <w:t>Organiseren van congressen en beurzen</w:t>
            </w:r>
          </w:p>
        </w:tc>
        <w:tc>
          <w:tcPr>
            <w:tcW w:w="894" w:type="pct"/>
            <w:tcBorders>
              <w:top w:val="nil"/>
              <w:left w:val="nil"/>
              <w:bottom w:val="single" w:sz="8" w:space="0" w:color="auto"/>
              <w:right w:val="single" w:sz="8" w:space="0" w:color="auto"/>
            </w:tcBorders>
            <w:tcMar>
              <w:top w:w="0" w:type="dxa"/>
              <w:left w:w="108" w:type="dxa"/>
              <w:bottom w:w="0" w:type="dxa"/>
              <w:right w:w="108" w:type="dxa"/>
            </w:tcMar>
            <w:hideMark/>
          </w:tcPr>
          <w:p w14:paraId="7008448F" w14:textId="77777777" w:rsidR="00F60704" w:rsidRPr="00F60704" w:rsidRDefault="00F60704">
            <w:pPr>
              <w:rPr>
                <w:rFonts w:eastAsiaTheme="minorHAnsi"/>
                <w:szCs w:val="18"/>
                <w:lang w:val="en-US" w:eastAsia="en-US"/>
              </w:rPr>
            </w:pPr>
            <w:r w:rsidRPr="00F60704">
              <w:rPr>
                <w:szCs w:val="18"/>
                <w:lang w:val="en-US"/>
              </w:rPr>
              <w:t>82.30</w:t>
            </w:r>
          </w:p>
        </w:tc>
      </w:tr>
      <w:tr w:rsidR="00F60704" w:rsidRPr="00F60704" w14:paraId="254A6219" w14:textId="77777777" w:rsidTr="00F60704">
        <w:trPr>
          <w:trHeight w:val="249"/>
        </w:trPr>
        <w:tc>
          <w:tcPr>
            <w:tcW w:w="41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B770A9" w14:textId="77777777" w:rsidR="00F60704" w:rsidRPr="00F60704" w:rsidRDefault="00F60704">
            <w:pPr>
              <w:rPr>
                <w:rFonts w:eastAsiaTheme="minorHAnsi"/>
                <w:szCs w:val="18"/>
                <w:lang w:val="en-US" w:eastAsia="en-US"/>
              </w:rPr>
            </w:pPr>
            <w:proofErr w:type="spellStart"/>
            <w:r w:rsidRPr="00F60704">
              <w:rPr>
                <w:szCs w:val="18"/>
                <w:lang w:val="en-US"/>
              </w:rPr>
              <w:t>Dansscholen</w:t>
            </w:r>
            <w:proofErr w:type="spellEnd"/>
          </w:p>
        </w:tc>
        <w:tc>
          <w:tcPr>
            <w:tcW w:w="894" w:type="pct"/>
            <w:tcBorders>
              <w:top w:val="nil"/>
              <w:left w:val="nil"/>
              <w:bottom w:val="single" w:sz="8" w:space="0" w:color="auto"/>
              <w:right w:val="single" w:sz="8" w:space="0" w:color="auto"/>
            </w:tcBorders>
            <w:tcMar>
              <w:top w:w="0" w:type="dxa"/>
              <w:left w:w="108" w:type="dxa"/>
              <w:bottom w:w="0" w:type="dxa"/>
              <w:right w:w="108" w:type="dxa"/>
            </w:tcMar>
            <w:hideMark/>
          </w:tcPr>
          <w:p w14:paraId="2769EA33" w14:textId="77777777" w:rsidR="00F60704" w:rsidRPr="00F60704" w:rsidRDefault="00F60704">
            <w:pPr>
              <w:rPr>
                <w:rFonts w:eastAsiaTheme="minorHAnsi"/>
                <w:szCs w:val="18"/>
                <w:lang w:val="en-US" w:eastAsia="en-US"/>
              </w:rPr>
            </w:pPr>
            <w:r w:rsidRPr="00F60704">
              <w:rPr>
                <w:szCs w:val="18"/>
                <w:lang w:val="en-US"/>
              </w:rPr>
              <w:t>85.52.1</w:t>
            </w:r>
          </w:p>
        </w:tc>
      </w:tr>
      <w:tr w:rsidR="00F60704" w:rsidRPr="00F60704" w14:paraId="45F69B85" w14:textId="77777777" w:rsidTr="00F60704">
        <w:trPr>
          <w:trHeight w:val="249"/>
        </w:trPr>
        <w:tc>
          <w:tcPr>
            <w:tcW w:w="41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21C12" w14:textId="77777777" w:rsidR="00F60704" w:rsidRPr="00F60704" w:rsidRDefault="00F60704">
            <w:pPr>
              <w:rPr>
                <w:rFonts w:eastAsiaTheme="minorHAnsi"/>
                <w:szCs w:val="18"/>
                <w:lang w:eastAsia="en-US"/>
              </w:rPr>
            </w:pPr>
            <w:r w:rsidRPr="00F60704">
              <w:rPr>
                <w:szCs w:val="18"/>
              </w:rPr>
              <w:t>Kunstzinnige vorming van amateurs (geen dansscholen)</w:t>
            </w:r>
          </w:p>
        </w:tc>
        <w:tc>
          <w:tcPr>
            <w:tcW w:w="894" w:type="pct"/>
            <w:tcBorders>
              <w:top w:val="nil"/>
              <w:left w:val="nil"/>
              <w:bottom w:val="single" w:sz="8" w:space="0" w:color="auto"/>
              <w:right w:val="single" w:sz="8" w:space="0" w:color="auto"/>
            </w:tcBorders>
            <w:tcMar>
              <w:top w:w="0" w:type="dxa"/>
              <w:left w:w="108" w:type="dxa"/>
              <w:bottom w:w="0" w:type="dxa"/>
              <w:right w:w="108" w:type="dxa"/>
            </w:tcMar>
            <w:hideMark/>
          </w:tcPr>
          <w:p w14:paraId="331BA0DA" w14:textId="77777777" w:rsidR="00F60704" w:rsidRPr="00F60704" w:rsidRDefault="00F60704">
            <w:pPr>
              <w:rPr>
                <w:rFonts w:eastAsiaTheme="minorHAnsi"/>
                <w:szCs w:val="18"/>
                <w:lang w:val="en-US" w:eastAsia="en-US"/>
              </w:rPr>
            </w:pPr>
            <w:r w:rsidRPr="00F60704">
              <w:rPr>
                <w:szCs w:val="18"/>
                <w:lang w:val="en-US"/>
              </w:rPr>
              <w:t>85.52.2</w:t>
            </w:r>
          </w:p>
        </w:tc>
      </w:tr>
      <w:tr w:rsidR="00F60704" w:rsidRPr="00F60704" w14:paraId="347CB307" w14:textId="77777777" w:rsidTr="00F60704">
        <w:trPr>
          <w:trHeight w:val="234"/>
        </w:trPr>
        <w:tc>
          <w:tcPr>
            <w:tcW w:w="41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90C5E" w14:textId="77777777" w:rsidR="00F60704" w:rsidRPr="00F60704" w:rsidRDefault="00F60704">
            <w:pPr>
              <w:rPr>
                <w:rFonts w:eastAsiaTheme="minorHAnsi"/>
                <w:szCs w:val="18"/>
                <w:lang w:val="en-US" w:eastAsia="en-US"/>
              </w:rPr>
            </w:pPr>
            <w:proofErr w:type="spellStart"/>
            <w:r w:rsidRPr="00F60704">
              <w:rPr>
                <w:szCs w:val="18"/>
                <w:lang w:val="en-US"/>
              </w:rPr>
              <w:t>Beoefening</w:t>
            </w:r>
            <w:proofErr w:type="spellEnd"/>
            <w:r w:rsidRPr="00F60704">
              <w:rPr>
                <w:szCs w:val="18"/>
                <w:lang w:val="en-US"/>
              </w:rPr>
              <w:t xml:space="preserve"> van </w:t>
            </w:r>
            <w:proofErr w:type="spellStart"/>
            <w:r w:rsidRPr="00F60704">
              <w:rPr>
                <w:szCs w:val="18"/>
                <w:lang w:val="en-US"/>
              </w:rPr>
              <w:t>podiumkunst</w:t>
            </w:r>
            <w:proofErr w:type="spellEnd"/>
          </w:p>
        </w:tc>
        <w:tc>
          <w:tcPr>
            <w:tcW w:w="894" w:type="pct"/>
            <w:tcBorders>
              <w:top w:val="nil"/>
              <w:left w:val="nil"/>
              <w:bottom w:val="single" w:sz="8" w:space="0" w:color="auto"/>
              <w:right w:val="single" w:sz="8" w:space="0" w:color="auto"/>
            </w:tcBorders>
            <w:tcMar>
              <w:top w:w="0" w:type="dxa"/>
              <w:left w:w="108" w:type="dxa"/>
              <w:bottom w:w="0" w:type="dxa"/>
              <w:right w:w="108" w:type="dxa"/>
            </w:tcMar>
            <w:hideMark/>
          </w:tcPr>
          <w:p w14:paraId="761C3DD3" w14:textId="77777777" w:rsidR="00F60704" w:rsidRPr="00F60704" w:rsidRDefault="00F60704">
            <w:pPr>
              <w:rPr>
                <w:rFonts w:eastAsiaTheme="minorHAnsi"/>
                <w:szCs w:val="18"/>
                <w:lang w:val="en-US" w:eastAsia="en-US"/>
              </w:rPr>
            </w:pPr>
            <w:r w:rsidRPr="00F60704">
              <w:rPr>
                <w:szCs w:val="18"/>
                <w:lang w:val="en-US"/>
              </w:rPr>
              <w:t>90.01.1</w:t>
            </w:r>
          </w:p>
        </w:tc>
      </w:tr>
      <w:tr w:rsidR="00F60704" w:rsidRPr="00F60704" w14:paraId="2FA88C67" w14:textId="77777777" w:rsidTr="00F60704">
        <w:trPr>
          <w:trHeight w:val="249"/>
        </w:trPr>
        <w:tc>
          <w:tcPr>
            <w:tcW w:w="41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CD242" w14:textId="77777777" w:rsidR="00F60704" w:rsidRPr="00F60704" w:rsidRDefault="00F60704">
            <w:pPr>
              <w:rPr>
                <w:rFonts w:eastAsiaTheme="minorHAnsi"/>
                <w:szCs w:val="18"/>
                <w:lang w:val="en-US" w:eastAsia="en-US"/>
              </w:rPr>
            </w:pPr>
            <w:proofErr w:type="spellStart"/>
            <w:r w:rsidRPr="00F60704">
              <w:rPr>
                <w:szCs w:val="18"/>
                <w:lang w:val="en-US"/>
              </w:rPr>
              <w:t>Producenten</w:t>
            </w:r>
            <w:proofErr w:type="spellEnd"/>
            <w:r w:rsidRPr="00F60704">
              <w:rPr>
                <w:szCs w:val="18"/>
                <w:lang w:val="en-US"/>
              </w:rPr>
              <w:t xml:space="preserve"> van </w:t>
            </w:r>
            <w:proofErr w:type="spellStart"/>
            <w:r w:rsidRPr="00F60704">
              <w:rPr>
                <w:szCs w:val="18"/>
                <w:lang w:val="en-US"/>
              </w:rPr>
              <w:t>podiumkunst</w:t>
            </w:r>
            <w:r>
              <w:rPr>
                <w:szCs w:val="18"/>
                <w:lang w:val="en-US"/>
              </w:rPr>
              <w:t>en</w:t>
            </w:r>
            <w:proofErr w:type="spellEnd"/>
          </w:p>
        </w:tc>
        <w:tc>
          <w:tcPr>
            <w:tcW w:w="894" w:type="pct"/>
            <w:tcBorders>
              <w:top w:val="nil"/>
              <w:left w:val="nil"/>
              <w:bottom w:val="single" w:sz="8" w:space="0" w:color="auto"/>
              <w:right w:val="single" w:sz="8" w:space="0" w:color="auto"/>
            </w:tcBorders>
            <w:tcMar>
              <w:top w:w="0" w:type="dxa"/>
              <w:left w:w="108" w:type="dxa"/>
              <w:bottom w:w="0" w:type="dxa"/>
              <w:right w:w="108" w:type="dxa"/>
            </w:tcMar>
            <w:hideMark/>
          </w:tcPr>
          <w:p w14:paraId="4E4B0917" w14:textId="77777777" w:rsidR="00F60704" w:rsidRPr="00F60704" w:rsidRDefault="00F60704">
            <w:pPr>
              <w:rPr>
                <w:rFonts w:eastAsiaTheme="minorHAnsi"/>
                <w:szCs w:val="18"/>
                <w:lang w:val="en-US" w:eastAsia="en-US"/>
              </w:rPr>
            </w:pPr>
            <w:r w:rsidRPr="00F60704">
              <w:rPr>
                <w:szCs w:val="18"/>
                <w:lang w:val="en-US"/>
              </w:rPr>
              <w:t>90.01.2</w:t>
            </w:r>
          </w:p>
        </w:tc>
      </w:tr>
      <w:tr w:rsidR="00F60704" w:rsidRPr="00F60704" w14:paraId="270914AD" w14:textId="77777777" w:rsidTr="00F60704">
        <w:trPr>
          <w:trHeight w:val="249"/>
        </w:trPr>
        <w:tc>
          <w:tcPr>
            <w:tcW w:w="41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051C" w14:textId="77777777" w:rsidR="00F60704" w:rsidRPr="00F60704" w:rsidRDefault="00F60704">
            <w:pPr>
              <w:rPr>
                <w:rFonts w:eastAsiaTheme="minorHAnsi"/>
                <w:szCs w:val="18"/>
                <w:lang w:val="en-US" w:eastAsia="en-US"/>
              </w:rPr>
            </w:pPr>
            <w:r w:rsidRPr="00F60704">
              <w:rPr>
                <w:szCs w:val="18"/>
                <w:lang w:val="en-US"/>
              </w:rPr>
              <w:lastRenderedPageBreak/>
              <w:t xml:space="preserve">Circus </w:t>
            </w:r>
            <w:proofErr w:type="spellStart"/>
            <w:r w:rsidRPr="00F60704">
              <w:rPr>
                <w:szCs w:val="18"/>
                <w:lang w:val="en-US"/>
              </w:rPr>
              <w:t>en</w:t>
            </w:r>
            <w:proofErr w:type="spellEnd"/>
            <w:r w:rsidRPr="00F60704">
              <w:rPr>
                <w:szCs w:val="18"/>
                <w:lang w:val="en-US"/>
              </w:rPr>
              <w:t xml:space="preserve"> </w:t>
            </w:r>
            <w:proofErr w:type="spellStart"/>
            <w:r w:rsidRPr="00F60704">
              <w:rPr>
                <w:szCs w:val="18"/>
                <w:lang w:val="en-US"/>
              </w:rPr>
              <w:t>variété</w:t>
            </w:r>
            <w:proofErr w:type="spellEnd"/>
          </w:p>
        </w:tc>
        <w:tc>
          <w:tcPr>
            <w:tcW w:w="894" w:type="pct"/>
            <w:tcBorders>
              <w:top w:val="nil"/>
              <w:left w:val="nil"/>
              <w:bottom w:val="single" w:sz="8" w:space="0" w:color="auto"/>
              <w:right w:val="single" w:sz="8" w:space="0" w:color="auto"/>
            </w:tcBorders>
            <w:tcMar>
              <w:top w:w="0" w:type="dxa"/>
              <w:left w:w="108" w:type="dxa"/>
              <w:bottom w:w="0" w:type="dxa"/>
              <w:right w:w="108" w:type="dxa"/>
            </w:tcMar>
            <w:hideMark/>
          </w:tcPr>
          <w:p w14:paraId="7113FE20" w14:textId="77777777" w:rsidR="00F60704" w:rsidRPr="00F60704" w:rsidRDefault="00F60704">
            <w:pPr>
              <w:rPr>
                <w:rFonts w:eastAsiaTheme="minorHAnsi"/>
                <w:szCs w:val="18"/>
                <w:lang w:val="en-US" w:eastAsia="en-US"/>
              </w:rPr>
            </w:pPr>
            <w:r w:rsidRPr="00F60704">
              <w:rPr>
                <w:szCs w:val="18"/>
                <w:lang w:val="en-US"/>
              </w:rPr>
              <w:t xml:space="preserve">90.01.3 </w:t>
            </w:r>
          </w:p>
        </w:tc>
      </w:tr>
      <w:tr w:rsidR="00F60704" w:rsidRPr="00F60704" w14:paraId="3C9E8656" w14:textId="77777777" w:rsidTr="00F60704">
        <w:trPr>
          <w:trHeight w:val="234"/>
        </w:trPr>
        <w:tc>
          <w:tcPr>
            <w:tcW w:w="41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AFEDA" w14:textId="77777777" w:rsidR="00F60704" w:rsidRPr="00F60704" w:rsidRDefault="00F60704">
            <w:pPr>
              <w:rPr>
                <w:rFonts w:eastAsiaTheme="minorHAnsi"/>
                <w:szCs w:val="18"/>
                <w:lang w:val="en-US" w:eastAsia="en-US"/>
              </w:rPr>
            </w:pPr>
            <w:proofErr w:type="spellStart"/>
            <w:r w:rsidRPr="00F60704">
              <w:rPr>
                <w:szCs w:val="18"/>
                <w:lang w:val="en-US"/>
              </w:rPr>
              <w:t>Dienstverlening</w:t>
            </w:r>
            <w:proofErr w:type="spellEnd"/>
            <w:r w:rsidRPr="00F60704">
              <w:rPr>
                <w:szCs w:val="18"/>
                <w:lang w:val="en-US"/>
              </w:rPr>
              <w:t xml:space="preserve"> </w:t>
            </w:r>
            <w:proofErr w:type="spellStart"/>
            <w:r w:rsidRPr="00F60704">
              <w:rPr>
                <w:szCs w:val="18"/>
                <w:lang w:val="en-US"/>
              </w:rPr>
              <w:t>voor</w:t>
            </w:r>
            <w:proofErr w:type="spellEnd"/>
            <w:r w:rsidRPr="00F60704">
              <w:rPr>
                <w:szCs w:val="18"/>
                <w:lang w:val="en-US"/>
              </w:rPr>
              <w:t xml:space="preserve"> </w:t>
            </w:r>
            <w:proofErr w:type="spellStart"/>
            <w:r w:rsidRPr="00F60704">
              <w:rPr>
                <w:szCs w:val="18"/>
                <w:lang w:val="en-US"/>
              </w:rPr>
              <w:t>uitvoerende</w:t>
            </w:r>
            <w:proofErr w:type="spellEnd"/>
            <w:r w:rsidRPr="00F60704">
              <w:rPr>
                <w:szCs w:val="18"/>
                <w:lang w:val="en-US"/>
              </w:rPr>
              <w:t xml:space="preserve"> kunst</w:t>
            </w:r>
          </w:p>
        </w:tc>
        <w:tc>
          <w:tcPr>
            <w:tcW w:w="894" w:type="pct"/>
            <w:tcBorders>
              <w:top w:val="nil"/>
              <w:left w:val="nil"/>
              <w:bottom w:val="single" w:sz="8" w:space="0" w:color="auto"/>
              <w:right w:val="single" w:sz="8" w:space="0" w:color="auto"/>
            </w:tcBorders>
            <w:tcMar>
              <w:top w:w="0" w:type="dxa"/>
              <w:left w:w="108" w:type="dxa"/>
              <w:bottom w:w="0" w:type="dxa"/>
              <w:right w:w="108" w:type="dxa"/>
            </w:tcMar>
            <w:hideMark/>
          </w:tcPr>
          <w:p w14:paraId="7DBFA80A" w14:textId="77777777" w:rsidR="00F60704" w:rsidRPr="00F60704" w:rsidRDefault="00F60704">
            <w:pPr>
              <w:rPr>
                <w:rFonts w:eastAsiaTheme="minorHAnsi"/>
                <w:szCs w:val="18"/>
                <w:lang w:val="en-US" w:eastAsia="en-US"/>
              </w:rPr>
            </w:pPr>
            <w:r w:rsidRPr="00F60704">
              <w:rPr>
                <w:szCs w:val="18"/>
                <w:lang w:val="en-US"/>
              </w:rPr>
              <w:t>90.02</w:t>
            </w:r>
          </w:p>
        </w:tc>
      </w:tr>
      <w:tr w:rsidR="00F60704" w:rsidRPr="00F60704" w14:paraId="0917389E" w14:textId="77777777" w:rsidTr="00F60704">
        <w:trPr>
          <w:trHeight w:val="249"/>
        </w:trPr>
        <w:tc>
          <w:tcPr>
            <w:tcW w:w="41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47114" w14:textId="77777777" w:rsidR="00F60704" w:rsidRPr="00F60704" w:rsidRDefault="00F60704">
            <w:pPr>
              <w:rPr>
                <w:rFonts w:eastAsiaTheme="minorHAnsi"/>
                <w:szCs w:val="18"/>
                <w:lang w:val="en-US" w:eastAsia="en-US"/>
              </w:rPr>
            </w:pPr>
            <w:r w:rsidRPr="00F60704">
              <w:rPr>
                <w:szCs w:val="18"/>
                <w:lang w:val="en-US"/>
              </w:rPr>
              <w:t xml:space="preserve">Theaters </w:t>
            </w:r>
            <w:proofErr w:type="spellStart"/>
            <w:r w:rsidRPr="00F60704">
              <w:rPr>
                <w:szCs w:val="18"/>
                <w:lang w:val="en-US"/>
              </w:rPr>
              <w:t>en</w:t>
            </w:r>
            <w:proofErr w:type="spellEnd"/>
            <w:r w:rsidRPr="00F60704">
              <w:rPr>
                <w:szCs w:val="18"/>
                <w:lang w:val="en-US"/>
              </w:rPr>
              <w:t xml:space="preserve"> </w:t>
            </w:r>
            <w:proofErr w:type="spellStart"/>
            <w:r w:rsidRPr="00F60704">
              <w:rPr>
                <w:szCs w:val="18"/>
                <w:lang w:val="en-US"/>
              </w:rPr>
              <w:t>schouwburgen</w:t>
            </w:r>
            <w:proofErr w:type="spellEnd"/>
          </w:p>
        </w:tc>
        <w:tc>
          <w:tcPr>
            <w:tcW w:w="894" w:type="pct"/>
            <w:tcBorders>
              <w:top w:val="nil"/>
              <w:left w:val="nil"/>
              <w:bottom w:val="single" w:sz="8" w:space="0" w:color="auto"/>
              <w:right w:val="single" w:sz="8" w:space="0" w:color="auto"/>
            </w:tcBorders>
            <w:tcMar>
              <w:top w:w="0" w:type="dxa"/>
              <w:left w:w="108" w:type="dxa"/>
              <w:bottom w:w="0" w:type="dxa"/>
              <w:right w:w="108" w:type="dxa"/>
            </w:tcMar>
            <w:hideMark/>
          </w:tcPr>
          <w:p w14:paraId="61C2CBF4" w14:textId="77777777" w:rsidR="00F60704" w:rsidRPr="00F60704" w:rsidRDefault="00F60704">
            <w:pPr>
              <w:rPr>
                <w:rFonts w:eastAsiaTheme="minorHAnsi"/>
                <w:szCs w:val="18"/>
                <w:lang w:val="en-US" w:eastAsia="en-US"/>
              </w:rPr>
            </w:pPr>
            <w:r w:rsidRPr="00F60704">
              <w:rPr>
                <w:szCs w:val="18"/>
                <w:lang w:val="en-US"/>
              </w:rPr>
              <w:t>90.04.1</w:t>
            </w:r>
          </w:p>
        </w:tc>
      </w:tr>
      <w:tr w:rsidR="00F60704" w:rsidRPr="00F60704" w14:paraId="2AA16BF7" w14:textId="77777777" w:rsidTr="00F60704">
        <w:trPr>
          <w:trHeight w:val="234"/>
        </w:trPr>
        <w:tc>
          <w:tcPr>
            <w:tcW w:w="41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3CB3B" w14:textId="77777777" w:rsidR="00F60704" w:rsidRPr="00F60704" w:rsidRDefault="00F60704">
            <w:pPr>
              <w:rPr>
                <w:rFonts w:eastAsiaTheme="minorHAnsi"/>
                <w:szCs w:val="18"/>
                <w:lang w:val="en-US" w:eastAsia="en-US"/>
              </w:rPr>
            </w:pPr>
            <w:proofErr w:type="spellStart"/>
            <w:r w:rsidRPr="00F60704">
              <w:rPr>
                <w:szCs w:val="18"/>
                <w:lang w:val="en-US"/>
              </w:rPr>
              <w:t>Musea</w:t>
            </w:r>
            <w:proofErr w:type="spellEnd"/>
          </w:p>
        </w:tc>
        <w:tc>
          <w:tcPr>
            <w:tcW w:w="894" w:type="pct"/>
            <w:tcBorders>
              <w:top w:val="nil"/>
              <w:left w:val="nil"/>
              <w:bottom w:val="single" w:sz="8" w:space="0" w:color="auto"/>
              <w:right w:val="single" w:sz="8" w:space="0" w:color="auto"/>
            </w:tcBorders>
            <w:tcMar>
              <w:top w:w="0" w:type="dxa"/>
              <w:left w:w="108" w:type="dxa"/>
              <w:bottom w:w="0" w:type="dxa"/>
              <w:right w:w="108" w:type="dxa"/>
            </w:tcMar>
            <w:hideMark/>
          </w:tcPr>
          <w:p w14:paraId="6FF87B5C" w14:textId="77777777" w:rsidR="00F60704" w:rsidRPr="00F60704" w:rsidRDefault="00F60704">
            <w:pPr>
              <w:rPr>
                <w:rFonts w:eastAsiaTheme="minorHAnsi"/>
                <w:szCs w:val="18"/>
                <w:lang w:val="en-US" w:eastAsia="en-US"/>
              </w:rPr>
            </w:pPr>
            <w:r w:rsidRPr="00F60704">
              <w:rPr>
                <w:szCs w:val="18"/>
                <w:lang w:val="en-US"/>
              </w:rPr>
              <w:t xml:space="preserve">91.02.1 </w:t>
            </w:r>
          </w:p>
        </w:tc>
      </w:tr>
      <w:tr w:rsidR="00F60704" w:rsidRPr="00F60704" w14:paraId="6C9D783D" w14:textId="77777777" w:rsidTr="00F60704">
        <w:trPr>
          <w:trHeight w:val="249"/>
        </w:trPr>
        <w:tc>
          <w:tcPr>
            <w:tcW w:w="41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799CE" w14:textId="77777777" w:rsidR="00F60704" w:rsidRPr="00F60704" w:rsidRDefault="00F60704">
            <w:pPr>
              <w:rPr>
                <w:rFonts w:eastAsiaTheme="minorHAnsi"/>
                <w:szCs w:val="18"/>
                <w:lang w:val="en-US" w:eastAsia="en-US"/>
              </w:rPr>
            </w:pPr>
            <w:proofErr w:type="spellStart"/>
            <w:r w:rsidRPr="00F60704">
              <w:rPr>
                <w:szCs w:val="18"/>
                <w:lang w:val="en-US"/>
              </w:rPr>
              <w:t>Kunstgalerieën</w:t>
            </w:r>
            <w:proofErr w:type="spellEnd"/>
            <w:r w:rsidRPr="00F60704">
              <w:rPr>
                <w:szCs w:val="18"/>
                <w:lang w:val="en-US"/>
              </w:rPr>
              <w:t xml:space="preserve"> </w:t>
            </w:r>
            <w:proofErr w:type="spellStart"/>
            <w:r w:rsidRPr="00F60704">
              <w:rPr>
                <w:szCs w:val="18"/>
                <w:lang w:val="en-US"/>
              </w:rPr>
              <w:t>en</w:t>
            </w:r>
            <w:proofErr w:type="spellEnd"/>
            <w:r w:rsidRPr="00F60704">
              <w:rPr>
                <w:szCs w:val="18"/>
                <w:lang w:val="en-US"/>
              </w:rPr>
              <w:t xml:space="preserve"> –</w:t>
            </w:r>
            <w:proofErr w:type="spellStart"/>
            <w:r w:rsidRPr="00F60704">
              <w:rPr>
                <w:szCs w:val="18"/>
                <w:lang w:val="en-US"/>
              </w:rPr>
              <w:t>expositieruimten</w:t>
            </w:r>
            <w:proofErr w:type="spellEnd"/>
          </w:p>
        </w:tc>
        <w:tc>
          <w:tcPr>
            <w:tcW w:w="894" w:type="pct"/>
            <w:tcBorders>
              <w:top w:val="nil"/>
              <w:left w:val="nil"/>
              <w:bottom w:val="single" w:sz="8" w:space="0" w:color="auto"/>
              <w:right w:val="single" w:sz="8" w:space="0" w:color="auto"/>
            </w:tcBorders>
            <w:tcMar>
              <w:top w:w="0" w:type="dxa"/>
              <w:left w:w="108" w:type="dxa"/>
              <w:bottom w:w="0" w:type="dxa"/>
              <w:right w:w="108" w:type="dxa"/>
            </w:tcMar>
            <w:hideMark/>
          </w:tcPr>
          <w:p w14:paraId="57943AB8" w14:textId="77777777" w:rsidR="00F60704" w:rsidRPr="00F60704" w:rsidRDefault="00F60704">
            <w:pPr>
              <w:rPr>
                <w:rFonts w:eastAsiaTheme="minorHAnsi"/>
                <w:szCs w:val="18"/>
                <w:lang w:val="en-US" w:eastAsia="en-US"/>
              </w:rPr>
            </w:pPr>
            <w:r w:rsidRPr="00F60704">
              <w:rPr>
                <w:szCs w:val="18"/>
                <w:lang w:val="en-US"/>
              </w:rPr>
              <w:t>91.02.2</w:t>
            </w:r>
          </w:p>
        </w:tc>
      </w:tr>
    </w:tbl>
    <w:p w14:paraId="701A9C5E" w14:textId="77777777" w:rsidR="009D1A22" w:rsidRPr="009D1A22" w:rsidRDefault="009D1A22" w:rsidP="009D1A22"/>
    <w:p w14:paraId="47EDA4AE" w14:textId="77777777" w:rsidR="009D1A22" w:rsidRPr="009D1A22" w:rsidRDefault="009D1A22" w:rsidP="009D1A22">
      <w:pPr>
        <w:rPr>
          <w:szCs w:val="18"/>
        </w:rPr>
      </w:pPr>
      <w:r w:rsidRPr="009D1A22">
        <w:t xml:space="preserve">Intussen is overleg gestart met vertegenwoordigers vanuit het veld, de </w:t>
      </w:r>
      <w:proofErr w:type="spellStart"/>
      <w:r w:rsidRPr="009D1A22">
        <w:t>rijkscultuurfondsen</w:t>
      </w:r>
      <w:proofErr w:type="spellEnd"/>
      <w:r w:rsidRPr="009D1A22">
        <w:t>, gemeenten en provincies en het ministerie van OCW</w:t>
      </w:r>
      <w:r w:rsidRPr="009D1A22">
        <w:rPr>
          <w:szCs w:val="18"/>
        </w:rPr>
        <w:t xml:space="preserve"> over de mate waarin de maatregelen tegemoet komen aan de grootste problemen.</w:t>
      </w:r>
      <w:r w:rsidRPr="009D1A22">
        <w:rPr>
          <w:rStyle w:val="Voetnootmarkering"/>
          <w:szCs w:val="18"/>
        </w:rPr>
        <w:footnoteReference w:id="3"/>
      </w:r>
      <w:r w:rsidRPr="009D1A22">
        <w:rPr>
          <w:szCs w:val="18"/>
        </w:rPr>
        <w:t xml:space="preserve"> Het veld is nu nog druk bezig hiervoor gegevens vanuit verschillende sectoren te verzamelen. </w:t>
      </w:r>
    </w:p>
    <w:p w14:paraId="02D37BA9" w14:textId="77777777" w:rsidR="009D1A22" w:rsidRPr="009D1A22" w:rsidRDefault="009D1A22" w:rsidP="009D1A22">
      <w:pPr>
        <w:rPr>
          <w:szCs w:val="18"/>
        </w:rPr>
      </w:pPr>
    </w:p>
    <w:p w14:paraId="063BAAB6" w14:textId="77777777" w:rsidR="009D1A22" w:rsidRPr="009D1A22" w:rsidRDefault="009D1A22" w:rsidP="009D1A22">
      <w:pPr>
        <w:rPr>
          <w:szCs w:val="18"/>
        </w:rPr>
      </w:pPr>
      <w:r w:rsidRPr="009D1A22">
        <w:rPr>
          <w:szCs w:val="18"/>
        </w:rPr>
        <w:t>Ik realiseer mij dat het voor werkenden in de culturele en creatieve sector niet altijd eenvoudig is om deze generieke maatregelen op hun eigen situatie toe te passen. De informatievoorziening hierover pak ik ook samen met de sector op.</w:t>
      </w:r>
    </w:p>
    <w:p w14:paraId="3A10B0F5" w14:textId="77777777" w:rsidR="009D1A22" w:rsidRPr="009D1A22" w:rsidRDefault="009D1A22" w:rsidP="009D1A22">
      <w:pPr>
        <w:rPr>
          <w:szCs w:val="18"/>
        </w:rPr>
      </w:pPr>
    </w:p>
    <w:p w14:paraId="2D617140" w14:textId="77777777" w:rsidR="009D1A22" w:rsidRPr="009D1A22" w:rsidRDefault="009D1A22" w:rsidP="009D1A22">
      <w:pPr>
        <w:rPr>
          <w:i/>
        </w:rPr>
      </w:pPr>
      <w:r w:rsidRPr="009D1A22">
        <w:rPr>
          <w:i/>
        </w:rPr>
        <w:t>Specifieke coulancemaatregelen</w:t>
      </w:r>
    </w:p>
    <w:p w14:paraId="0E426F08" w14:textId="77777777" w:rsidR="009D1A22" w:rsidRPr="009D1A22" w:rsidRDefault="009D1A22" w:rsidP="009D1A22">
      <w:r w:rsidRPr="009D1A22">
        <w:t xml:space="preserve">Het kabinet vindt dat deze uitzonderlijke tijd om uitzonderlijke maatregelen vraagt. Ik neem maatregelen om de door het rijk gesubsidieerde instellingen en makers ruimte te geven om zich te richten op de zaken die nu belangrijk zijn voor de voortzetting van hun praktijk. Instellingen roep ik op om met freelancers en zzp’ers gemaakte afspraken na te komen. Ik ben in goed overleg met gemeenten, provincies en private fondsen. Het doel is afstemming over wat iedereen binnen zijn verantwoordelijkheid kan doen om het veld tegemoet te komen. Het gaat om maatregelen voor verschillende groepen. </w:t>
      </w:r>
    </w:p>
    <w:p w14:paraId="25AA4406" w14:textId="77777777" w:rsidR="009D1A22" w:rsidRPr="009D1A22" w:rsidRDefault="009D1A22" w:rsidP="009D1A22"/>
    <w:p w14:paraId="100063EA" w14:textId="77777777" w:rsidR="009D1A22" w:rsidRPr="009D1A22" w:rsidRDefault="009D1A22" w:rsidP="009D1A22">
      <w:r w:rsidRPr="009D1A22">
        <w:t xml:space="preserve">Opschorting huren </w:t>
      </w:r>
    </w:p>
    <w:p w14:paraId="7A05B14A" w14:textId="77777777" w:rsidR="009D1A22" w:rsidRPr="009D1A22" w:rsidRDefault="009D1A22" w:rsidP="009D1A22">
      <w:pPr>
        <w:pStyle w:val="Lijstalinea"/>
        <w:numPr>
          <w:ilvl w:val="0"/>
          <w:numId w:val="15"/>
        </w:numPr>
        <w:ind w:left="284" w:hanging="284"/>
      </w:pPr>
      <w:r w:rsidRPr="009D1A22">
        <w:t xml:space="preserve">Om de </w:t>
      </w:r>
      <w:proofErr w:type="spellStart"/>
      <w:r w:rsidRPr="009D1A22">
        <w:t>rijksgesubsidieerde</w:t>
      </w:r>
      <w:proofErr w:type="spellEnd"/>
      <w:r w:rsidRPr="009D1A22">
        <w:t xml:space="preserve"> musea op de korte termijn meer financiële ruimte te geven, ben ik met het Rijksvastgoedbedrijf overeengekomen om de musea die hun panden huren van het Rijksvastgoedbedrijf </w:t>
      </w:r>
      <w:r w:rsidR="00F26059">
        <w:t xml:space="preserve">desgewenst </w:t>
      </w:r>
      <w:r w:rsidRPr="009D1A22">
        <w:t xml:space="preserve">een huuropschorting van drie maanden te geven. Dat betekent dat zij op een later moment hun huur kunnen voldoen. </w:t>
      </w:r>
    </w:p>
    <w:p w14:paraId="476F674F" w14:textId="77777777" w:rsidR="009D1A22" w:rsidRDefault="009D1A22" w:rsidP="009D1A22">
      <w:pPr>
        <w:pStyle w:val="Lijstalinea"/>
        <w:numPr>
          <w:ilvl w:val="0"/>
          <w:numId w:val="15"/>
        </w:numPr>
        <w:ind w:left="284" w:hanging="284"/>
      </w:pPr>
      <w:r w:rsidRPr="009D1A22">
        <w:t xml:space="preserve">Ik hoop dat gemeenten en provincies mijn voorbeeld zullen volgen en </w:t>
      </w:r>
      <w:r w:rsidR="00955E1E">
        <w:t xml:space="preserve">onderzoeken welke mogelijkheden zij hebben op het gebied van hun verantwoordelijkheden als verhuurder om de sector tegemoet te komen. </w:t>
      </w:r>
    </w:p>
    <w:p w14:paraId="17DB0C41" w14:textId="77777777" w:rsidR="00955E1E" w:rsidRPr="009D1A22" w:rsidRDefault="00955E1E" w:rsidP="00955E1E">
      <w:pPr>
        <w:pStyle w:val="Lijstalinea"/>
        <w:ind w:left="284"/>
      </w:pPr>
    </w:p>
    <w:p w14:paraId="4971E930" w14:textId="77777777" w:rsidR="009D1A22" w:rsidRPr="009D1A22" w:rsidRDefault="009D1A22" w:rsidP="009D1A22">
      <w:r w:rsidRPr="009D1A22">
        <w:t>Basisinfrastructuur en Erfgoedwet</w:t>
      </w:r>
    </w:p>
    <w:p w14:paraId="320BAC88" w14:textId="77777777" w:rsidR="009D1A22" w:rsidRPr="009D1A22" w:rsidRDefault="009D1A22" w:rsidP="009D1A22">
      <w:pPr>
        <w:pStyle w:val="Lijstalinea"/>
        <w:numPr>
          <w:ilvl w:val="0"/>
          <w:numId w:val="10"/>
        </w:numPr>
      </w:pPr>
      <w:r w:rsidRPr="009D1A22">
        <w:t>De deadline voor het indienen van de jaarverantwoording over 2019 verschuift van 1 april naar 1 juni 2020. Dit geldt voor alle instellingen die subsidie ontvangen via de basisinfrastructuur of de Erfgoedwet.</w:t>
      </w:r>
    </w:p>
    <w:p w14:paraId="04E6ABEF" w14:textId="77777777" w:rsidR="009D1A22" w:rsidRPr="009D1A22" w:rsidRDefault="009D1A22" w:rsidP="009D1A22">
      <w:pPr>
        <w:pStyle w:val="Lijstalinea"/>
        <w:numPr>
          <w:ilvl w:val="0"/>
          <w:numId w:val="10"/>
        </w:numPr>
      </w:pPr>
      <w:r w:rsidRPr="009D1A22">
        <w:t>Wanneer de jaarverantwoording om goede redenen – bijvoorbeeld wanneer de accountant meer tijd nodig heeft - later dan 1 juni wordt ingediend, zal ik daar geen consequenties aan verbinden.</w:t>
      </w:r>
    </w:p>
    <w:p w14:paraId="205EB117" w14:textId="77777777" w:rsidR="009D1A22" w:rsidRPr="009D1A22" w:rsidRDefault="009D1A22" w:rsidP="009D1A22">
      <w:pPr>
        <w:pStyle w:val="Lijstalinea"/>
        <w:numPr>
          <w:ilvl w:val="0"/>
          <w:numId w:val="10"/>
        </w:numPr>
      </w:pPr>
      <w:r w:rsidRPr="009D1A22">
        <w:t xml:space="preserve">Ik laat subsidies doorlopen. Bij de vaststelling van de subsidie voor de basisinfrastructuur 2017-2020 zal ik de subsidie niet korten als voorgenomen prestaties niet worden gehaald vanwege COVID-19. Gemeenten hebben mij laten weten deze maatregel te volgen. </w:t>
      </w:r>
    </w:p>
    <w:p w14:paraId="6BBC7AD9" w14:textId="77777777" w:rsidR="009D1A22" w:rsidRPr="009D1A22" w:rsidRDefault="009D1A22" w:rsidP="009D1A22">
      <w:pPr>
        <w:pStyle w:val="Lijstalinea"/>
        <w:numPr>
          <w:ilvl w:val="0"/>
          <w:numId w:val="10"/>
        </w:numPr>
      </w:pPr>
      <w:r w:rsidRPr="009D1A22">
        <w:t xml:space="preserve">Voor projectsubsidies en gesubsidieerde activiteiten geldt dat ook hier coulant mee wordt omgegaan. Deze worden niet teruggevorderd als prestaties niet </w:t>
      </w:r>
      <w:r w:rsidRPr="009D1A22">
        <w:lastRenderedPageBreak/>
        <w:t>worden gehaald vanwege COVID-19. Hierbij besteed ik ook speciale aandacht aan initiatieven van vrijwilligers die tijdelijk worden stilgelegd, waardoor subsidieaanvragen soms later worden ingediend.</w:t>
      </w:r>
    </w:p>
    <w:p w14:paraId="38C1B937" w14:textId="77777777" w:rsidR="009D1A22" w:rsidRPr="009D1A22" w:rsidRDefault="009D1A22" w:rsidP="009D1A22">
      <w:pPr>
        <w:pStyle w:val="Lijstalinea"/>
        <w:numPr>
          <w:ilvl w:val="0"/>
          <w:numId w:val="10"/>
        </w:numPr>
      </w:pPr>
      <w:r w:rsidRPr="009D1A22">
        <w:t>Vanaf 2019 zijn voor instellingen in de basisinfrastructuur de voorschriften over het bestemmingsfonds OCW afgeschaft. Zij hoeven daardoor geen bestemmingsfonds OCW meer aan te houden. De reserves die zij daarin hebben opgebouwd mogen worden ingezet voor de algemene reserve en zijn vanuit daar vrij inzetbaar voor de kernactiviteiten van de instelling. Dit geldt ook voor toekomstige positieve resultaten.</w:t>
      </w:r>
    </w:p>
    <w:p w14:paraId="7AEB397C" w14:textId="77777777" w:rsidR="009D1A22" w:rsidRPr="009D1A22" w:rsidRDefault="009D1A22" w:rsidP="009D1A22">
      <w:pPr>
        <w:pStyle w:val="Lijstalinea"/>
        <w:numPr>
          <w:ilvl w:val="0"/>
          <w:numId w:val="10"/>
        </w:numPr>
      </w:pPr>
      <w:r w:rsidRPr="009D1A22">
        <w:t xml:space="preserve">Ik maak het mogelijk dat instellingen in de basisinfrastructuur al op korte termijn de beschikking krijgen over hun subsidie voor het derde kwartaal van 2020, zodat zij over meer liquide middelen beschikken en verplichtingen aan vooral freelancers en zzp’ers kunnen nakomen. Gemeenten inventariseren op dit moment wat de behoefte is bij de door hen gesubsidieerde instellingen om de bevoorschotting te wijzigen. </w:t>
      </w:r>
    </w:p>
    <w:p w14:paraId="2D094754" w14:textId="77777777" w:rsidR="009D1A22" w:rsidRPr="009D1A22" w:rsidRDefault="009D1A22" w:rsidP="009D1A22">
      <w:pPr>
        <w:rPr>
          <w:bCs/>
        </w:rPr>
      </w:pPr>
    </w:p>
    <w:p w14:paraId="58022FF7" w14:textId="77777777" w:rsidR="009D1A22" w:rsidRPr="009D1A22" w:rsidRDefault="009D1A22" w:rsidP="009D1A22">
      <w:pPr>
        <w:rPr>
          <w:bCs/>
        </w:rPr>
      </w:pPr>
      <w:r w:rsidRPr="009D1A22">
        <w:rPr>
          <w:bCs/>
        </w:rPr>
        <w:t>Rijkscultuurfondsen</w:t>
      </w:r>
    </w:p>
    <w:p w14:paraId="66F6F763" w14:textId="77777777" w:rsidR="009D1A22" w:rsidRPr="009D1A22" w:rsidRDefault="009D1A22" w:rsidP="009D1A22">
      <w:pPr>
        <w:pStyle w:val="Lijstalinea"/>
        <w:numPr>
          <w:ilvl w:val="0"/>
          <w:numId w:val="10"/>
        </w:numPr>
      </w:pPr>
      <w:r w:rsidRPr="009D1A22">
        <w:t xml:space="preserve">De zes </w:t>
      </w:r>
      <w:proofErr w:type="spellStart"/>
      <w:r w:rsidRPr="009D1A22">
        <w:t>rijkscultuurfondsen</w:t>
      </w:r>
      <w:proofErr w:type="spellEnd"/>
      <w:r w:rsidRPr="009D1A22">
        <w:t xml:space="preserve"> nemen alle bovengenoemde coulancemaatregelen over voor de instellingen die zij ondersteunen. </w:t>
      </w:r>
    </w:p>
    <w:p w14:paraId="2B7D76F2" w14:textId="77777777" w:rsidR="009D1A22" w:rsidRPr="009D1A22" w:rsidRDefault="009D1A22" w:rsidP="009D1A22">
      <w:pPr>
        <w:pStyle w:val="Lijstalinea"/>
        <w:numPr>
          <w:ilvl w:val="0"/>
          <w:numId w:val="10"/>
        </w:numPr>
      </w:pPr>
      <w:r w:rsidRPr="009D1A22">
        <w:t xml:space="preserve">De zes </w:t>
      </w:r>
      <w:proofErr w:type="spellStart"/>
      <w:r w:rsidRPr="009D1A22">
        <w:t>rijkscultuurfondsen</w:t>
      </w:r>
      <w:proofErr w:type="spellEnd"/>
      <w:r w:rsidRPr="009D1A22">
        <w:t xml:space="preserve"> hebben binnen de bandbreedte van hun bestaande budgetten, inclusief eventuele eigen reserves dan wel </w:t>
      </w:r>
      <w:proofErr w:type="spellStart"/>
      <w:r w:rsidRPr="009D1A22">
        <w:t>onderuitputting</w:t>
      </w:r>
      <w:proofErr w:type="spellEnd"/>
      <w:r w:rsidRPr="009D1A22">
        <w:t xml:space="preserve"> van regelingen als gevolg van COVID-19, de ruimte om sectorspecifieke maatregelen uit te werken en toe te passen. Deze maatregelen zullen zoveel mogelijk aansluiten op de bovenstaande coulancemaatregelen en/of passend zijn bij de sectorspecifieke noden. Daarbij zal er aandacht zijn voor alle onderdelen van de keten: van onder andere kunstenaars en componisten, gezelschappen en amateurorganisaties, galeries en podia/festivals tot het blijven bereiken van het publiek.</w:t>
      </w:r>
    </w:p>
    <w:p w14:paraId="0748DD90" w14:textId="77777777" w:rsidR="009D1A22" w:rsidRPr="009D1A22" w:rsidRDefault="009D1A22" w:rsidP="009D1A22">
      <w:pPr>
        <w:pStyle w:val="Lijstalinea"/>
        <w:ind w:left="360"/>
      </w:pPr>
    </w:p>
    <w:p w14:paraId="116880E8" w14:textId="77777777" w:rsidR="009D1A22" w:rsidRPr="009D1A22" w:rsidRDefault="009D1A22" w:rsidP="009D1A22">
      <w:r w:rsidRPr="009D1A22">
        <w:t>Private fondsen</w:t>
      </w:r>
    </w:p>
    <w:p w14:paraId="71260278" w14:textId="77777777" w:rsidR="009D1A22" w:rsidRPr="009D1A22" w:rsidRDefault="009D1A22" w:rsidP="009D1A22">
      <w:pPr>
        <w:pStyle w:val="Lijstalinea"/>
        <w:numPr>
          <w:ilvl w:val="0"/>
          <w:numId w:val="10"/>
        </w:numPr>
      </w:pPr>
      <w:r w:rsidRPr="009D1A22">
        <w:t xml:space="preserve">De vier grote private cultuurfondsen, te weten het Prins Bernhard Cultuurfonds, het </w:t>
      </w:r>
      <w:proofErr w:type="spellStart"/>
      <w:r w:rsidRPr="009D1A22">
        <w:t>VSBfonds</w:t>
      </w:r>
      <w:proofErr w:type="spellEnd"/>
      <w:r w:rsidRPr="009D1A22">
        <w:t xml:space="preserve">, Fonds 21 en de </w:t>
      </w:r>
      <w:proofErr w:type="spellStart"/>
      <w:r w:rsidRPr="009D1A22">
        <w:t>VandenEndeFoundation</w:t>
      </w:r>
      <w:proofErr w:type="spellEnd"/>
      <w:r w:rsidRPr="009D1A22">
        <w:t xml:space="preserve"> hebben mij laten weten dat zij de strekking van bovengenoemde coulancemaatregelen onderschrijven en bezien hoe deze binnen de eigen praktijk mogelijk zijn. </w:t>
      </w:r>
    </w:p>
    <w:p w14:paraId="5A39ACA7" w14:textId="77777777" w:rsidR="009D1A22" w:rsidRPr="009D1A22" w:rsidRDefault="009D1A22" w:rsidP="009D1A22">
      <w:pPr>
        <w:pStyle w:val="Lijstalinea"/>
        <w:numPr>
          <w:ilvl w:val="0"/>
          <w:numId w:val="10"/>
        </w:numPr>
      </w:pPr>
      <w:r w:rsidRPr="009D1A22">
        <w:t xml:space="preserve">Zij zullen daarnaast binnen de eigen praktijk nagaan met welke (extra) maatregelen zij de sector in de komende periode kunnen ondersteunen. </w:t>
      </w:r>
    </w:p>
    <w:p w14:paraId="71A174A2" w14:textId="77777777" w:rsidR="009D1A22" w:rsidRPr="009D1A22" w:rsidRDefault="009D1A22" w:rsidP="009D1A22">
      <w:pPr>
        <w:pStyle w:val="Lijstalinea"/>
        <w:numPr>
          <w:ilvl w:val="0"/>
          <w:numId w:val="10"/>
        </w:numPr>
      </w:pPr>
      <w:r w:rsidRPr="009D1A22">
        <w:t>Zij zullen de door hen ondersteunde projecten per geval bekijken en met coulance behandelen.</w:t>
      </w:r>
    </w:p>
    <w:p w14:paraId="5A044F41" w14:textId="77777777" w:rsidR="009D1A22" w:rsidRPr="009D1A22" w:rsidRDefault="009D1A22" w:rsidP="009D1A22">
      <w:pPr>
        <w:pStyle w:val="Lijstalinea"/>
        <w:numPr>
          <w:ilvl w:val="0"/>
          <w:numId w:val="10"/>
        </w:numPr>
      </w:pPr>
      <w:r w:rsidRPr="009D1A22">
        <w:t xml:space="preserve">In de huidige situatie zullen door hen toegezegde middelen in beginsel ook uitgekeerd worden als een project vanwege de maatregelen rondom </w:t>
      </w:r>
      <w:r w:rsidRPr="009D1A22">
        <w:br/>
        <w:t>COVID-19 niet volgens het ingediende plan is gerealiseerd.</w:t>
      </w:r>
    </w:p>
    <w:p w14:paraId="726159BC" w14:textId="77777777" w:rsidR="009D1A22" w:rsidRPr="009D1A22" w:rsidRDefault="009D1A22" w:rsidP="009D1A22"/>
    <w:p w14:paraId="1BBC7B6F" w14:textId="77777777" w:rsidR="009D1A22" w:rsidRPr="009D1A22" w:rsidRDefault="009D1A22" w:rsidP="009D1A22">
      <w:r w:rsidRPr="009D1A22">
        <w:t>Aanvragen voor de periode 2021-2024</w:t>
      </w:r>
    </w:p>
    <w:p w14:paraId="28D807CD" w14:textId="77777777" w:rsidR="009D1A22" w:rsidRPr="009D1A22" w:rsidRDefault="009D1A22" w:rsidP="009D1A22">
      <w:pPr>
        <w:pStyle w:val="Lijstalinea"/>
        <w:numPr>
          <w:ilvl w:val="0"/>
          <w:numId w:val="11"/>
        </w:numPr>
      </w:pPr>
      <w:r w:rsidRPr="009D1A22">
        <w:t xml:space="preserve">Alle instellingen die een aanvraag hebben ingediend voor de basisinfrastructuur in de periode 2021-2024 worden vrijgesteld om in het kader van hun aanvraag de jaarcijfers 2019 na te zenden. </w:t>
      </w:r>
    </w:p>
    <w:p w14:paraId="02AFF8FA" w14:textId="77777777" w:rsidR="009D1A22" w:rsidRPr="009D1A22" w:rsidRDefault="009D1A22" w:rsidP="009D1A22">
      <w:pPr>
        <w:pStyle w:val="Lijstalinea"/>
        <w:numPr>
          <w:ilvl w:val="0"/>
          <w:numId w:val="11"/>
        </w:numPr>
      </w:pPr>
      <w:r w:rsidRPr="009D1A22">
        <w:t xml:space="preserve">De Raad voor Cultuur gaat bij de beoordeling van de aanvragen uit van de gegevens zoals die zijn ingediend voor de maatregelen als gevolg van COVID-19. Pas na het advies op 4 juni a.s. wordt gekeken naar de gevolgen hiervan. </w:t>
      </w:r>
    </w:p>
    <w:p w14:paraId="33EF3675" w14:textId="77777777" w:rsidR="009D1A22" w:rsidRPr="009D1A22" w:rsidRDefault="009D1A22" w:rsidP="009D1A22">
      <w:pPr>
        <w:pStyle w:val="Lijstalinea"/>
        <w:numPr>
          <w:ilvl w:val="0"/>
          <w:numId w:val="11"/>
        </w:numPr>
      </w:pPr>
      <w:r w:rsidRPr="009D1A22">
        <w:t xml:space="preserve">Ook de </w:t>
      </w:r>
      <w:proofErr w:type="spellStart"/>
      <w:r w:rsidRPr="009D1A22">
        <w:t>rijkscultuurfondsen</w:t>
      </w:r>
      <w:proofErr w:type="spellEnd"/>
      <w:r w:rsidRPr="009D1A22">
        <w:t xml:space="preserve"> beoordelen op deze manier de aanvragen voor meerjarige subsidies voor de periode 2021-2024. </w:t>
      </w:r>
    </w:p>
    <w:p w14:paraId="7B0903B7" w14:textId="77777777" w:rsidR="009D1A22" w:rsidRPr="009D1A22" w:rsidRDefault="009D1A22" w:rsidP="009D1A22"/>
    <w:p w14:paraId="23E072D3" w14:textId="77777777" w:rsidR="009D1A22" w:rsidRPr="009D1A22" w:rsidRDefault="009D1A22" w:rsidP="009D1A22">
      <w:r w:rsidRPr="009D1A22">
        <w:t xml:space="preserve">Eigenaren rijksmonumenten </w:t>
      </w:r>
    </w:p>
    <w:p w14:paraId="74A1DF7E" w14:textId="77777777" w:rsidR="009D1A22" w:rsidRPr="009D1A22" w:rsidRDefault="009D1A22" w:rsidP="009D1A22">
      <w:pPr>
        <w:pStyle w:val="Lijstalinea"/>
        <w:numPr>
          <w:ilvl w:val="0"/>
          <w:numId w:val="13"/>
        </w:numPr>
      </w:pPr>
      <w:r w:rsidRPr="009D1A22">
        <w:t>De Rijksdienst voor het Cultureel Erfgoed zal op verzoek het ritme van bevoorschotting van lopende restauratiesubsidies aanpassen.</w:t>
      </w:r>
    </w:p>
    <w:p w14:paraId="0107D29F" w14:textId="77777777" w:rsidR="009D1A22" w:rsidRPr="009D1A22" w:rsidRDefault="009D1A22" w:rsidP="009D1A22">
      <w:pPr>
        <w:pStyle w:val="Lijstalinea"/>
        <w:numPr>
          <w:ilvl w:val="0"/>
          <w:numId w:val="13"/>
        </w:numPr>
      </w:pPr>
      <w:r w:rsidRPr="009D1A22">
        <w:t>De termijn van verantwoording van subsidies wordt op verzoek uitgesteld.</w:t>
      </w:r>
    </w:p>
    <w:p w14:paraId="2427DC54" w14:textId="77777777" w:rsidR="009D1A22" w:rsidRPr="009D1A22" w:rsidRDefault="009D1A22" w:rsidP="009D1A22">
      <w:pPr>
        <w:pStyle w:val="Lijstalinea"/>
        <w:numPr>
          <w:ilvl w:val="0"/>
          <w:numId w:val="13"/>
        </w:numPr>
      </w:pPr>
      <w:r w:rsidRPr="009D1A22">
        <w:t>Subsidieaanvragen in het kader van de Sim die door de huidige omstandigheden incompleet zijn aangeleverd kunnen later worden aangevuld.</w:t>
      </w:r>
    </w:p>
    <w:p w14:paraId="283C4FB2" w14:textId="77777777" w:rsidR="009D1A22" w:rsidRPr="009D1A22" w:rsidRDefault="009D1A22" w:rsidP="009D1A22">
      <w:pPr>
        <w:pStyle w:val="Lijstalinea"/>
        <w:numPr>
          <w:ilvl w:val="0"/>
          <w:numId w:val="13"/>
        </w:numPr>
      </w:pPr>
      <w:r w:rsidRPr="009D1A22">
        <w:t xml:space="preserve">Het Nationaal Restauratiefonds verleent op verzoek van zakelijke klanten 6 maanden uitstel van aflossing. Deze coulancemaatregel geldt ook voor een particuliere klant die aantoonbaar nadelige gevolgen ondervindt van COVID-19. </w:t>
      </w:r>
    </w:p>
    <w:p w14:paraId="2CCA2217" w14:textId="77777777" w:rsidR="009D1A22" w:rsidRPr="009D1A22" w:rsidRDefault="009D1A22" w:rsidP="009D1A22"/>
    <w:p w14:paraId="618A93F3" w14:textId="77777777" w:rsidR="009D1A22" w:rsidRPr="009D1A22" w:rsidRDefault="009D1A22" w:rsidP="009D1A22">
      <w:r w:rsidRPr="009D1A22">
        <w:t>Deze maatregelen</w:t>
      </w:r>
      <w:r>
        <w:t xml:space="preserve"> </w:t>
      </w:r>
      <w:r w:rsidRPr="009D1A22">
        <w:t xml:space="preserve">betekenen in deze lastige tijd veel voor het veld. Er zijn meer initiatieven gaande om het culturele en creatieve veld te helpen deze lastige periode te overbruggen. Zo heeft het Fonds </w:t>
      </w:r>
      <w:proofErr w:type="spellStart"/>
      <w:r w:rsidRPr="009D1A22">
        <w:t>Cultuur+Financiering</w:t>
      </w:r>
      <w:proofErr w:type="spellEnd"/>
      <w:r w:rsidRPr="009D1A22">
        <w:t xml:space="preserve">, dat namens </w:t>
      </w:r>
      <w:proofErr w:type="spellStart"/>
      <w:r w:rsidRPr="009D1A22">
        <w:t>Cultuur+Ondernemen</w:t>
      </w:r>
      <w:proofErr w:type="spellEnd"/>
      <w:r w:rsidRPr="009D1A22">
        <w:t xml:space="preserve"> leningen verstrekt, besloten om de verplichtingen bij Cultuurleningen met drie maanden uit te stellen. In maart, april en mei vinden geen incasso’s plaats. Het blijft ook de komende tijd mijn doel om zoveel mogelijk maatregelen in goede afstemming te nemen. </w:t>
      </w:r>
    </w:p>
    <w:p w14:paraId="1C5AAD54" w14:textId="77777777" w:rsidR="009D1A22" w:rsidRPr="009D1A22" w:rsidRDefault="009D1A22" w:rsidP="009D1A22"/>
    <w:p w14:paraId="5DB83BCB" w14:textId="77777777" w:rsidR="009D1A22" w:rsidRPr="009D1A22" w:rsidRDefault="009D1A22" w:rsidP="009D1A22">
      <w:r w:rsidRPr="009D1A22">
        <w:t xml:space="preserve">Het liquiditeitsvraagstuk in de cultuur- en evenementensector en een mogelijke oplossing daarvoor, terugbetaling aan de consument van al verkochte kaarten in de vorm van vouchers, werk ik samen met de sector, EZK en VWS uit. Ook gemeenten en provincies onderzoeken hoe zij binnen hun mogelijkheden het liquiditeitsvraagstuk het hoofd kunnen bieden. </w:t>
      </w:r>
    </w:p>
    <w:p w14:paraId="7FDAB123" w14:textId="77777777" w:rsidR="009D1A22" w:rsidRPr="009D1A22" w:rsidRDefault="009D1A22" w:rsidP="009D1A22">
      <w:r w:rsidRPr="009D1A22">
        <w:t xml:space="preserve">Ik roep het publiek op om het culturele en creatieve veld te steunen door niet meteen geld terug te vragen voor gekochte kaartjes en steun te betuigen – bijvoorbeeld door vriend van een filmhuis, een muziekgezelschap of een theater te worden. </w:t>
      </w:r>
    </w:p>
    <w:p w14:paraId="03CA761E" w14:textId="77777777" w:rsidR="009D1A22" w:rsidRDefault="009D1A22" w:rsidP="009D1A22">
      <w:pPr>
        <w:rPr>
          <w:i/>
        </w:rPr>
      </w:pPr>
    </w:p>
    <w:p w14:paraId="09220DAE" w14:textId="77777777" w:rsidR="009D1A22" w:rsidRPr="009D1A22" w:rsidRDefault="009D1A22" w:rsidP="009D1A22">
      <w:pPr>
        <w:rPr>
          <w:i/>
        </w:rPr>
      </w:pPr>
      <w:r w:rsidRPr="009D1A22">
        <w:rPr>
          <w:i/>
        </w:rPr>
        <w:t>Aanvullende maatregelen</w:t>
      </w:r>
    </w:p>
    <w:p w14:paraId="7A738933" w14:textId="77777777" w:rsidR="009D1A22" w:rsidRPr="009D1A22" w:rsidRDefault="009D1A22" w:rsidP="009D1A22">
      <w:r w:rsidRPr="009D1A22">
        <w:t xml:space="preserve">De kabinetsmaatregelen zijn breed. Ze zijn toepasbaar op het gehele culturele en creatieve veld. Met het veld bekijk ik of er aanvullende maatregelen nodig zijn. </w:t>
      </w:r>
    </w:p>
    <w:p w14:paraId="3D63642F" w14:textId="77777777" w:rsidR="009D1A22" w:rsidRPr="009D1A22" w:rsidRDefault="009D1A22" w:rsidP="009D1A22">
      <w:pPr>
        <w:rPr>
          <w:i/>
        </w:rPr>
      </w:pPr>
    </w:p>
    <w:p w14:paraId="29074641" w14:textId="77777777" w:rsidR="009D1A22" w:rsidRPr="009D1A22" w:rsidRDefault="009D1A22" w:rsidP="009D1A22">
      <w:pPr>
        <w:rPr>
          <w:i/>
        </w:rPr>
      </w:pPr>
      <w:r w:rsidRPr="009D1A22">
        <w:rPr>
          <w:i/>
        </w:rPr>
        <w:t>Communicatie</w:t>
      </w:r>
    </w:p>
    <w:p w14:paraId="171EE3AA" w14:textId="77777777" w:rsidR="009D1A22" w:rsidRPr="009D1A22" w:rsidRDefault="009D1A22" w:rsidP="009D1A22">
      <w:r w:rsidRPr="009D1A22">
        <w:t xml:space="preserve">Op de website van de </w:t>
      </w:r>
      <w:hyperlink r:id="rId11" w:history="1">
        <w:r w:rsidRPr="009D1A22">
          <w:rPr>
            <w:rStyle w:val="Hyperlink"/>
          </w:rPr>
          <w:t>rijksoverheid</w:t>
        </w:r>
      </w:hyperlink>
      <w:r w:rsidRPr="009D1A22">
        <w:t xml:space="preserve"> zijn antwoorden op veel gestelde vragen over coronavirus en cultuur opgenomen. Een periodieke nieuwsbrief houdt instellingen gefinancierd via de basisinfrastructuur, de </w:t>
      </w:r>
      <w:proofErr w:type="spellStart"/>
      <w:r w:rsidRPr="009D1A22">
        <w:t>rijkscultuurfondsen</w:t>
      </w:r>
      <w:proofErr w:type="spellEnd"/>
      <w:r w:rsidRPr="009D1A22">
        <w:t xml:space="preserve"> en erfgoedinstellingen op de hoogte van de laatste ontwikkelingen.</w:t>
      </w:r>
    </w:p>
    <w:p w14:paraId="17109F24" w14:textId="77777777" w:rsidR="009D1A22" w:rsidRPr="009D1A22" w:rsidRDefault="009D1A22" w:rsidP="009D1A22"/>
    <w:p w14:paraId="73B5EC43" w14:textId="77777777" w:rsidR="009D1A22" w:rsidRPr="009D1A22" w:rsidRDefault="009D1A22" w:rsidP="009D1A22">
      <w:r w:rsidRPr="009D1A22">
        <w:t xml:space="preserve">Een vraag die leeft in het veld is die naar de gevolgen voor de advisering door de Raad voor Cultuur en de </w:t>
      </w:r>
      <w:proofErr w:type="spellStart"/>
      <w:r w:rsidRPr="009D1A22">
        <w:t>rijkscultuurfondsen</w:t>
      </w:r>
      <w:proofErr w:type="spellEnd"/>
      <w:r w:rsidRPr="009D1A22">
        <w:t xml:space="preserve">. Door de maatregelen in verband met COVID-19 is het fysiek bijeenkomen voor vergaderingen niet langer mogelijk. De Raad en de </w:t>
      </w:r>
      <w:proofErr w:type="spellStart"/>
      <w:r w:rsidRPr="009D1A22">
        <w:t>rijkscultuurfondsen</w:t>
      </w:r>
      <w:proofErr w:type="spellEnd"/>
      <w:r w:rsidRPr="009D1A22">
        <w:t xml:space="preserve"> bekijken op welke manier de advisering alsnog tijdig en zorgvuldig doorgang kan vinden. Alle inspanningen zijn er op gericht om deze tijdig af te ronden.</w:t>
      </w:r>
    </w:p>
    <w:p w14:paraId="2535AB6C" w14:textId="77777777" w:rsidR="009D1A22" w:rsidRPr="009D1A22" w:rsidRDefault="009D1A22" w:rsidP="009D1A22"/>
    <w:p w14:paraId="16FE0310" w14:textId="77777777" w:rsidR="009D1A22" w:rsidRPr="009D1A22" w:rsidRDefault="009D1A22" w:rsidP="009D1A22">
      <w:r w:rsidRPr="009D1A22">
        <w:t xml:space="preserve">Ook voor de langere termijn zal COVID-19 grote gevolgen hebben voor het culturele en creatieve veld. Ik blijf, net als de afgelopen weken, in contact met een brede vertegenwoordiging van het gehele veld. Wat zij mij vertellen over de nieuwe werkelijkheid en inschatting van de toekomst is zeer nuttig geweest voor de maatregelen die ik nu neem. </w:t>
      </w:r>
    </w:p>
    <w:p w14:paraId="29C83276" w14:textId="77777777" w:rsidR="009D1A22" w:rsidRPr="009D1A22" w:rsidRDefault="009D1A22" w:rsidP="009D1A22"/>
    <w:p w14:paraId="0044B4CF" w14:textId="77777777" w:rsidR="009D1A22" w:rsidRPr="009D1A22" w:rsidRDefault="009D1A22" w:rsidP="009D1A22">
      <w:pPr>
        <w:rPr>
          <w:i/>
        </w:rPr>
      </w:pPr>
      <w:r w:rsidRPr="009D1A22">
        <w:rPr>
          <w:i/>
        </w:rPr>
        <w:t>Tot slot</w:t>
      </w:r>
    </w:p>
    <w:p w14:paraId="66D917CD" w14:textId="77777777" w:rsidR="009D1A22" w:rsidRPr="009D1A22" w:rsidRDefault="009D1A22" w:rsidP="009D1A22">
      <w:r w:rsidRPr="009D1A22">
        <w:t xml:space="preserve">Graag wil ik mijn waardering uitspreken voor het culturele veld. Het is duidelijk dat dit een lastige tijd is. Het culturele veld zal zoals veel sectoren hard geraakt worden. Ik ben onder de indruk van de snelle en duidelijke communicatie vanuit het veld aan het publiek en deelnemers over activiteiten die nu niet doorgaan. </w:t>
      </w:r>
    </w:p>
    <w:p w14:paraId="317312EE" w14:textId="77777777" w:rsidR="009D1A22" w:rsidRPr="009D1A22" w:rsidRDefault="009D1A22" w:rsidP="009D1A22"/>
    <w:p w14:paraId="26A9F533" w14:textId="77777777" w:rsidR="009D1A22" w:rsidRDefault="005E346A" w:rsidP="009D1A22">
      <w:r>
        <w:t xml:space="preserve">De </w:t>
      </w:r>
      <w:r w:rsidR="00FD7936" w:rsidRPr="00FD7936">
        <w:t xml:space="preserve">brancheorganisaties Federatie Cultuur, Federatie Creatieve Industrie, Creatieve Coalitie en Kunsten '92 zijn actief om de gevolgen van COVID-19 in beeld te brengen. Zij </w:t>
      </w:r>
      <w:r>
        <w:t xml:space="preserve">betrekken daarbij </w:t>
      </w:r>
      <w:r w:rsidR="00FD7936" w:rsidRPr="00FD7936">
        <w:t xml:space="preserve">vele organisaties waaronder Kunstenbond, Cultuurconnectie, Koornetwerk Nederland, Erfgoedplatform, Landelijk Centrum voor Amateurkunst en Cultuureducatie, </w:t>
      </w:r>
      <w:proofErr w:type="spellStart"/>
      <w:r w:rsidR="00FD7936" w:rsidRPr="00FD7936">
        <w:t>Cultuur+Ondernemen</w:t>
      </w:r>
      <w:proofErr w:type="spellEnd"/>
      <w:r w:rsidR="00FD7936" w:rsidRPr="00FD7936">
        <w:t xml:space="preserve"> en Platform </w:t>
      </w:r>
      <w:proofErr w:type="spellStart"/>
      <w:r w:rsidR="00FD7936" w:rsidRPr="00FD7936">
        <w:t>Acct</w:t>
      </w:r>
      <w:proofErr w:type="spellEnd"/>
      <w:r w:rsidR="00FD7936">
        <w:t xml:space="preserve">. </w:t>
      </w:r>
    </w:p>
    <w:p w14:paraId="61307CF8" w14:textId="77777777" w:rsidR="00FD7936" w:rsidRPr="009D1A22" w:rsidRDefault="00FD7936" w:rsidP="009D1A22"/>
    <w:p w14:paraId="1C370EF6" w14:textId="77777777" w:rsidR="009D1A22" w:rsidRDefault="009D1A22" w:rsidP="009D1A22">
      <w:r w:rsidRPr="009D1A22">
        <w:t xml:space="preserve">Met verschillende initiatieven brengt het culturele veld – net als het onderwijs dit doet voor uitgevallen lessen – concerten, films en collecties onder de aandacht van het publiek. Ook veel aanbod om zelf cultuur te beoefenen gaat online. Ik steun daarbij van harte de oproep om in deze tijd van alle digitale mogelijkheden gebruik te maken om van de rijkdom van cultuur te genieten: door te lezen, te kijken, te luisteren of zelf cultuur te beoefenen. Een </w:t>
      </w:r>
      <w:hyperlink r:id="rId12" w:history="1">
        <w:r w:rsidRPr="009D1A22">
          <w:rPr>
            <w:rStyle w:val="Hyperlink"/>
          </w:rPr>
          <w:t>online overzicht</w:t>
        </w:r>
      </w:hyperlink>
      <w:r w:rsidRPr="009D1A22">
        <w:t xml:space="preserve"> is te vinden op de site van de Boekmanstichting en op de site van </w:t>
      </w:r>
      <w:hyperlink r:id="rId13" w:history="1">
        <w:r w:rsidRPr="009D1A22">
          <w:rPr>
            <w:rStyle w:val="Hyperlink"/>
          </w:rPr>
          <w:t>DEN</w:t>
        </w:r>
      </w:hyperlink>
      <w:r w:rsidRPr="009D1A22">
        <w:t xml:space="preserve">, het kennisinstituut voor digitalisering in het culturele veld. DEN deelt voorbeelden en inzichten over publieksbereik door digitalisering. </w:t>
      </w:r>
    </w:p>
    <w:p w14:paraId="0745B72E" w14:textId="77777777" w:rsidR="009D1A22" w:rsidRPr="009D1A22" w:rsidRDefault="009D1A22" w:rsidP="009D1A22"/>
    <w:p w14:paraId="189121F3" w14:textId="77777777" w:rsidR="009D1A22" w:rsidRPr="009D1A22" w:rsidRDefault="009D1A22" w:rsidP="009D1A22">
      <w:r w:rsidRPr="009D1A22">
        <w:t>Met de generieke maatregelen van het kabinet en het coulancepakket biedt de rijksoverheid steun in deze lastige t</w:t>
      </w:r>
      <w:r w:rsidR="005B4E55">
        <w:t>ijd. Over eventuele aanvullende maatregelen, zal ik u uiteraard informeren.</w:t>
      </w:r>
      <w:r w:rsidRPr="009D1A22">
        <w:t xml:space="preserve"> </w:t>
      </w:r>
    </w:p>
    <w:p w14:paraId="12D030A3" w14:textId="77777777" w:rsidR="009D1A22" w:rsidRPr="009D1A22" w:rsidRDefault="009D1A22" w:rsidP="009D1A22"/>
    <w:p w14:paraId="57E68A05" w14:textId="77777777" w:rsidR="009D1A22" w:rsidRPr="009D1A22" w:rsidRDefault="006B5E00" w:rsidP="009D1A22">
      <w:r>
        <w:t>D</w:t>
      </w:r>
      <w:r w:rsidR="009D1A22" w:rsidRPr="009D1A22">
        <w:t>e minister van Onderwijs, Cultuur en Wetenschap,</w:t>
      </w:r>
    </w:p>
    <w:p w14:paraId="4249D37C" w14:textId="77777777" w:rsidR="009D1A22" w:rsidRPr="009D1A22" w:rsidRDefault="009D1A22" w:rsidP="009D1A22"/>
    <w:p w14:paraId="25430494" w14:textId="77777777" w:rsidR="009D1A22" w:rsidRPr="009D1A22" w:rsidRDefault="009D1A22" w:rsidP="009D1A22"/>
    <w:p w14:paraId="17137504" w14:textId="77777777" w:rsidR="009D1A22" w:rsidRPr="009D1A22" w:rsidRDefault="009D1A22" w:rsidP="009D1A22"/>
    <w:p w14:paraId="607CC65C" w14:textId="77777777" w:rsidR="00D76C17" w:rsidRDefault="009D1A22" w:rsidP="005E346A">
      <w:pPr>
        <w:pStyle w:val="standaard-tekst"/>
      </w:pPr>
      <w:r w:rsidRPr="009D1A22">
        <w:rPr>
          <w:sz w:val="18"/>
          <w:szCs w:val="18"/>
          <w:lang w:val="nl-NL"/>
        </w:rPr>
        <w:t>Ingrid van Engelshoven</w:t>
      </w:r>
    </w:p>
    <w:sectPr w:rsidR="00D76C17" w:rsidSect="002F493B">
      <w:headerReference w:type="default" r:id="rId14"/>
      <w:footerReference w:type="default" r:id="rId15"/>
      <w:headerReference w:type="first" r:id="rId16"/>
      <w:footerReference w:type="first" r:id="rId17"/>
      <w:pgSz w:w="11906" w:h="16838" w:code="9"/>
      <w:pgMar w:top="2682" w:right="2818" w:bottom="1077" w:left="1588" w:header="2625" w:footer="289" w:gutter="0"/>
      <w:paperSrc w:first="1" w:other="3"/>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F9138" w14:textId="77777777" w:rsidR="00AE3518" w:rsidRDefault="00AE3518">
      <w:pPr>
        <w:spacing w:line="240" w:lineRule="auto"/>
      </w:pPr>
      <w:r>
        <w:separator/>
      </w:r>
    </w:p>
  </w:endnote>
  <w:endnote w:type="continuationSeparator" w:id="0">
    <w:p w14:paraId="32C2C7B4" w14:textId="77777777" w:rsidR="00AE3518" w:rsidRDefault="00AE35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5593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F23A9" w14:paraId="501C8E20" w14:textId="77777777" w:rsidTr="004C7E1D">
      <w:trPr>
        <w:trHeight w:hRule="exact" w:val="357"/>
      </w:trPr>
      <w:tc>
        <w:tcPr>
          <w:tcW w:w="7603" w:type="dxa"/>
          <w:shd w:val="clear" w:color="auto" w:fill="auto"/>
        </w:tcPr>
        <w:p w14:paraId="084BC55C" w14:textId="77777777" w:rsidR="002F71BB" w:rsidRPr="004C7E1D" w:rsidRDefault="002F71BB" w:rsidP="004C7E1D">
          <w:pPr>
            <w:spacing w:line="180" w:lineRule="exact"/>
            <w:rPr>
              <w:sz w:val="13"/>
              <w:szCs w:val="13"/>
            </w:rPr>
          </w:pPr>
        </w:p>
      </w:tc>
      <w:tc>
        <w:tcPr>
          <w:tcW w:w="2172" w:type="dxa"/>
          <w:shd w:val="clear" w:color="auto" w:fill="auto"/>
        </w:tcPr>
        <w:p w14:paraId="5DDF0701" w14:textId="35098DE1" w:rsidR="002F71BB" w:rsidRPr="004C7E1D" w:rsidRDefault="00D710FB"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8266AA">
            <w:rPr>
              <w:szCs w:val="13"/>
            </w:rPr>
            <w:t>6</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D3F40">
            <w:rPr>
              <w:szCs w:val="13"/>
            </w:rPr>
            <w:t>6</w:t>
          </w:r>
          <w:r w:rsidRPr="004C7E1D">
            <w:rPr>
              <w:szCs w:val="13"/>
            </w:rPr>
            <w:fldChar w:fldCharType="end"/>
          </w:r>
        </w:p>
      </w:tc>
    </w:tr>
  </w:tbl>
  <w:p w14:paraId="72853684"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69" w:type="dxa"/>
      <w:tblLook w:val="01E0" w:firstRow="1" w:lastRow="1" w:firstColumn="1" w:lastColumn="1" w:noHBand="0" w:noVBand="0"/>
    </w:tblPr>
    <w:tblGrid>
      <w:gridCol w:w="7709"/>
      <w:gridCol w:w="2060"/>
    </w:tblGrid>
    <w:tr w:rsidR="009F23A9" w14:paraId="23BB9216" w14:textId="77777777" w:rsidTr="004C7E1D">
      <w:trPr>
        <w:trHeight w:hRule="exact" w:val="357"/>
      </w:trPr>
      <w:tc>
        <w:tcPr>
          <w:tcW w:w="7709" w:type="dxa"/>
          <w:shd w:val="clear" w:color="auto" w:fill="auto"/>
        </w:tcPr>
        <w:p w14:paraId="79349D75" w14:textId="77777777" w:rsidR="00D17084" w:rsidRPr="004C7E1D" w:rsidRDefault="00D17084" w:rsidP="004C7E1D">
          <w:pPr>
            <w:spacing w:line="180" w:lineRule="exact"/>
            <w:rPr>
              <w:sz w:val="13"/>
              <w:szCs w:val="13"/>
            </w:rPr>
          </w:pPr>
        </w:p>
      </w:tc>
      <w:tc>
        <w:tcPr>
          <w:tcW w:w="2060" w:type="dxa"/>
          <w:shd w:val="clear" w:color="auto" w:fill="auto"/>
        </w:tcPr>
        <w:p w14:paraId="728998E6" w14:textId="0E2ADDF4" w:rsidR="00D17084" w:rsidRPr="004C7E1D" w:rsidRDefault="00D710FB"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8266AA">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D3F40">
            <w:rPr>
              <w:szCs w:val="13"/>
            </w:rPr>
            <w:t>6</w:t>
          </w:r>
          <w:r w:rsidRPr="004C7E1D">
            <w:rPr>
              <w:szCs w:val="13"/>
            </w:rPr>
            <w:fldChar w:fldCharType="end"/>
          </w:r>
        </w:p>
      </w:tc>
    </w:tr>
  </w:tbl>
  <w:p w14:paraId="6DE02A6F"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0E37D" w14:textId="77777777" w:rsidR="00AE3518" w:rsidRDefault="00AE3518">
      <w:pPr>
        <w:spacing w:line="240" w:lineRule="auto"/>
      </w:pPr>
      <w:r>
        <w:separator/>
      </w:r>
    </w:p>
  </w:footnote>
  <w:footnote w:type="continuationSeparator" w:id="0">
    <w:p w14:paraId="7EF989D5" w14:textId="77777777" w:rsidR="00AE3518" w:rsidRDefault="00AE3518">
      <w:pPr>
        <w:spacing w:line="240" w:lineRule="auto"/>
      </w:pPr>
      <w:r>
        <w:continuationSeparator/>
      </w:r>
    </w:p>
  </w:footnote>
  <w:footnote w:id="1">
    <w:p w14:paraId="7AAA3813" w14:textId="77777777" w:rsidR="009D1A22" w:rsidRPr="00377ABD" w:rsidRDefault="009D1A22" w:rsidP="00377ABD">
      <w:pPr>
        <w:pStyle w:val="Voetnoottekst"/>
        <w:rPr>
          <w:sz w:val="16"/>
          <w:szCs w:val="16"/>
        </w:rPr>
      </w:pPr>
      <w:r w:rsidRPr="00E919B3">
        <w:rPr>
          <w:rStyle w:val="Voetnootmarkering"/>
          <w:sz w:val="18"/>
          <w:szCs w:val="18"/>
        </w:rPr>
        <w:footnoteRef/>
      </w:r>
      <w:r w:rsidRPr="00E919B3">
        <w:rPr>
          <w:sz w:val="18"/>
          <w:szCs w:val="18"/>
        </w:rPr>
        <w:t xml:space="preserve"> </w:t>
      </w:r>
      <w:r w:rsidRPr="00377ABD">
        <w:rPr>
          <w:sz w:val="16"/>
          <w:szCs w:val="16"/>
        </w:rPr>
        <w:t xml:space="preserve">Zie </w:t>
      </w:r>
      <w:hyperlink r:id="rId1" w:history="1">
        <w:r w:rsidR="00377ABD" w:rsidRPr="00377ABD">
          <w:rPr>
            <w:rStyle w:val="Hyperlink"/>
            <w:sz w:val="16"/>
            <w:szCs w:val="16"/>
          </w:rPr>
          <w:t>Kamerbrief noodpakket banen en economie</w:t>
        </w:r>
      </w:hyperlink>
      <w:r w:rsidR="00377ABD">
        <w:rPr>
          <w:sz w:val="16"/>
          <w:szCs w:val="16"/>
        </w:rPr>
        <w:t>, T</w:t>
      </w:r>
      <w:r w:rsidRPr="00377ABD">
        <w:rPr>
          <w:sz w:val="16"/>
          <w:szCs w:val="16"/>
        </w:rPr>
        <w:t>weede Kamer, vergaderjaar 2019-2020, 2020Z05237.</w:t>
      </w:r>
    </w:p>
  </w:footnote>
  <w:footnote w:id="2">
    <w:p w14:paraId="6F363B71" w14:textId="77777777" w:rsidR="009D1A22" w:rsidRPr="00377ABD" w:rsidRDefault="009D1A22" w:rsidP="009D1A22">
      <w:pPr>
        <w:pStyle w:val="Voetnoottekst"/>
        <w:rPr>
          <w:sz w:val="16"/>
          <w:szCs w:val="16"/>
        </w:rPr>
      </w:pPr>
      <w:r w:rsidRPr="00377ABD">
        <w:rPr>
          <w:rStyle w:val="Voetnootmarkering"/>
          <w:sz w:val="16"/>
          <w:szCs w:val="16"/>
        </w:rPr>
        <w:footnoteRef/>
      </w:r>
      <w:r w:rsidRPr="00377ABD">
        <w:rPr>
          <w:sz w:val="16"/>
          <w:szCs w:val="16"/>
        </w:rPr>
        <w:t xml:space="preserve"> </w:t>
      </w:r>
      <w:hyperlink r:id="rId2" w:history="1">
        <w:r w:rsidRPr="00377ABD">
          <w:rPr>
            <w:rStyle w:val="Hyperlink"/>
            <w:sz w:val="16"/>
            <w:szCs w:val="16"/>
          </w:rPr>
          <w:t xml:space="preserve">Motie van het lid </w:t>
        </w:r>
        <w:proofErr w:type="spellStart"/>
        <w:r w:rsidRPr="00377ABD">
          <w:rPr>
            <w:rStyle w:val="Hyperlink"/>
            <w:sz w:val="16"/>
            <w:szCs w:val="16"/>
          </w:rPr>
          <w:t>Jetten</w:t>
        </w:r>
        <w:proofErr w:type="spellEnd"/>
        <w:r w:rsidRPr="00377ABD">
          <w:rPr>
            <w:rStyle w:val="Hyperlink"/>
            <w:sz w:val="16"/>
            <w:szCs w:val="16"/>
          </w:rPr>
          <w:t xml:space="preserve"> c.s. over een steunpakket voor de culturele sector</w:t>
        </w:r>
      </w:hyperlink>
      <w:r w:rsidRPr="00377ABD">
        <w:rPr>
          <w:sz w:val="16"/>
          <w:szCs w:val="16"/>
        </w:rPr>
        <w:t>. Tweede Kamer, vergaderjaar 2019-2020, 25295-133.</w:t>
      </w:r>
    </w:p>
  </w:footnote>
  <w:footnote w:id="3">
    <w:p w14:paraId="0E9358B6" w14:textId="77777777" w:rsidR="009D1A22" w:rsidRPr="00A22FE4" w:rsidRDefault="009D1A22" w:rsidP="009D1A22">
      <w:pPr>
        <w:pStyle w:val="Voetnoottekst"/>
        <w:rPr>
          <w:sz w:val="16"/>
          <w:szCs w:val="16"/>
        </w:rPr>
      </w:pPr>
      <w:r w:rsidRPr="00A22FE4">
        <w:rPr>
          <w:rStyle w:val="Voetnootmarkering"/>
          <w:sz w:val="16"/>
          <w:szCs w:val="16"/>
        </w:rPr>
        <w:footnoteRef/>
      </w:r>
      <w:r w:rsidRPr="00A22FE4">
        <w:rPr>
          <w:sz w:val="16"/>
          <w:szCs w:val="16"/>
        </w:rPr>
        <w:t xml:space="preserve"> </w:t>
      </w:r>
      <w:r w:rsidRPr="008B2CBF">
        <w:rPr>
          <w:sz w:val="16"/>
          <w:szCs w:val="16"/>
        </w:rPr>
        <w:t xml:space="preserve">Zie ook Kunsten ’92, </w:t>
      </w:r>
      <w:hyperlink r:id="rId3" w:history="1">
        <w:r w:rsidRPr="008B2CBF">
          <w:rPr>
            <w:rStyle w:val="Hyperlink"/>
            <w:sz w:val="16"/>
            <w:szCs w:val="16"/>
          </w:rPr>
          <w:t>Brief Maatregelen voor de culturele en creatieve sector i.v.m. het coronavirus</w:t>
        </w:r>
      </w:hyperlink>
      <w:r w:rsidRPr="008B2CBF">
        <w:rPr>
          <w:sz w:val="16"/>
          <w:szCs w:val="16"/>
        </w:rPr>
        <w:t>, 17 maart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518" w:type="dxa"/>
      <w:tblLayout w:type="fixed"/>
      <w:tblCellMar>
        <w:left w:w="0" w:type="dxa"/>
        <w:right w:w="0" w:type="dxa"/>
      </w:tblCellMar>
      <w:tblLook w:val="0000" w:firstRow="0" w:lastRow="0" w:firstColumn="0" w:lastColumn="0" w:noHBand="0" w:noVBand="0"/>
    </w:tblPr>
    <w:tblGrid>
      <w:gridCol w:w="7518"/>
    </w:tblGrid>
    <w:tr w:rsidR="009F23A9" w14:paraId="575A8DD5" w14:textId="77777777" w:rsidTr="006D2D53">
      <w:trPr>
        <w:trHeight w:hRule="exact" w:val="400"/>
      </w:trPr>
      <w:tc>
        <w:tcPr>
          <w:tcW w:w="7518" w:type="dxa"/>
          <w:shd w:val="clear" w:color="auto" w:fill="auto"/>
        </w:tcPr>
        <w:p w14:paraId="095685E0" w14:textId="77777777" w:rsidR="00527BD4" w:rsidRPr="00275984" w:rsidRDefault="00527BD4" w:rsidP="00BF4427">
          <w:pPr>
            <w:pStyle w:val="Huisstijl-Rubricering"/>
          </w:pPr>
        </w:p>
      </w:tc>
    </w:tr>
  </w:tbl>
  <w:p w14:paraId="48000BB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F23A9" w14:paraId="36995731" w14:textId="77777777" w:rsidTr="003B528D">
      <w:tc>
        <w:tcPr>
          <w:tcW w:w="2160" w:type="dxa"/>
          <w:shd w:val="clear" w:color="auto" w:fill="auto"/>
        </w:tcPr>
        <w:p w14:paraId="44CDE4BD" w14:textId="77777777" w:rsidR="00BF1BE1" w:rsidRDefault="00D710FB" w:rsidP="008643CA">
          <w:pPr>
            <w:pStyle w:val="Huisstijl-Kopje"/>
          </w:pPr>
          <w:r>
            <w:t>Onze referentie</w:t>
          </w:r>
        </w:p>
        <w:p w14:paraId="29CCF32A" w14:textId="77777777" w:rsidR="002F71BB" w:rsidRPr="000407BB" w:rsidRDefault="000E6CC5" w:rsidP="008F6AD7">
          <w:pPr>
            <w:spacing w:after="90" w:line="180" w:lineRule="exact"/>
            <w:rPr>
              <w:sz w:val="13"/>
              <w:szCs w:val="13"/>
            </w:rPr>
          </w:pPr>
          <w:r>
            <w:rPr>
              <w:sz w:val="13"/>
              <w:szCs w:val="13"/>
            </w:rPr>
            <w:t>23894354</w:t>
          </w:r>
        </w:p>
      </w:tc>
    </w:tr>
    <w:tr w:rsidR="009F23A9" w14:paraId="6E027A01" w14:textId="77777777" w:rsidTr="002F71BB">
      <w:trPr>
        <w:trHeight w:val="259"/>
      </w:trPr>
      <w:tc>
        <w:tcPr>
          <w:tcW w:w="2160" w:type="dxa"/>
          <w:shd w:val="clear" w:color="auto" w:fill="auto"/>
        </w:tcPr>
        <w:p w14:paraId="33B2D0D6" w14:textId="77777777" w:rsidR="00E35CF4" w:rsidRPr="002F71BB" w:rsidRDefault="00E35CF4" w:rsidP="0049501A">
          <w:pPr>
            <w:spacing w:line="180" w:lineRule="exact"/>
            <w:rPr>
              <w:i/>
              <w:sz w:val="13"/>
              <w:szCs w:val="13"/>
            </w:rPr>
          </w:pPr>
        </w:p>
      </w:tc>
    </w:tr>
  </w:tbl>
  <w:p w14:paraId="700F778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9F23A9" w14:paraId="1BEC4CE1" w14:textId="77777777" w:rsidTr="001377D4">
      <w:trPr>
        <w:trHeight w:val="2636"/>
      </w:trPr>
      <w:tc>
        <w:tcPr>
          <w:tcW w:w="737" w:type="dxa"/>
          <w:shd w:val="clear" w:color="auto" w:fill="auto"/>
        </w:tcPr>
        <w:p w14:paraId="5FF8CB8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6A4AF9D" w14:textId="77777777" w:rsidR="00483ECA" w:rsidRDefault="00D710FB" w:rsidP="00D037A9">
          <w:pPr>
            <w:framePr w:w="3873" w:h="2625" w:hRule="exact" w:wrap="around" w:vAnchor="page" w:hAnchor="page" w:x="6323" w:y="1"/>
          </w:pPr>
          <w:r>
            <w:rPr>
              <w:noProof/>
            </w:rPr>
            <w:drawing>
              <wp:inline distT="0" distB="0" distL="0" distR="0" wp14:anchorId="1C0AC3E8" wp14:editId="640A4FF4">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70511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6F2155E" w14:textId="77777777" w:rsidR="00483ECA" w:rsidRDefault="00483ECA" w:rsidP="00D037A9"/>
        <w:p w14:paraId="202A903E" w14:textId="77777777" w:rsidR="005F2FA9" w:rsidRDefault="005F2FA9" w:rsidP="00082403"/>
      </w:tc>
    </w:tr>
  </w:tbl>
  <w:p w14:paraId="534E099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F23A9" w:rsidRPr="00FE005C" w14:paraId="17420E90" w14:textId="77777777" w:rsidTr="0008539E">
      <w:trPr>
        <w:trHeight w:hRule="exact" w:val="572"/>
      </w:trPr>
      <w:tc>
        <w:tcPr>
          <w:tcW w:w="7520" w:type="dxa"/>
          <w:shd w:val="clear" w:color="auto" w:fill="auto"/>
        </w:tcPr>
        <w:p w14:paraId="73D39683" w14:textId="77777777" w:rsidR="00247061" w:rsidRPr="000E2647" w:rsidRDefault="00D710FB" w:rsidP="00D4707D">
          <w:pPr>
            <w:pStyle w:val="Huisstijl-Adres"/>
            <w:spacing w:after="0"/>
            <w:rPr>
              <w:lang w:val="de-DE"/>
            </w:rPr>
          </w:pPr>
          <w:r w:rsidRPr="000E2647">
            <w:rPr>
              <w:lang w:val="de-DE"/>
            </w:rPr>
            <w:t xml:space="preserve">&gt;Retouradres Postbus 16375 2500 BJ Den Haag </w:t>
          </w:r>
        </w:p>
      </w:tc>
    </w:tr>
    <w:tr w:rsidR="009F23A9" w:rsidRPr="00FE005C" w14:paraId="066D1F48" w14:textId="77777777" w:rsidTr="00E776C6">
      <w:trPr>
        <w:cantSplit/>
        <w:trHeight w:hRule="exact" w:val="238"/>
      </w:trPr>
      <w:tc>
        <w:tcPr>
          <w:tcW w:w="7520" w:type="dxa"/>
          <w:shd w:val="clear" w:color="auto" w:fill="auto"/>
        </w:tcPr>
        <w:p w14:paraId="5C355E3D" w14:textId="77777777" w:rsidR="00093ABC" w:rsidRPr="000E2647" w:rsidRDefault="00093ABC" w:rsidP="00963440">
          <w:pPr>
            <w:rPr>
              <w:lang w:val="de-DE"/>
            </w:rPr>
          </w:pPr>
        </w:p>
      </w:tc>
    </w:tr>
    <w:tr w:rsidR="009F23A9" w:rsidRPr="00FE005C" w14:paraId="2DC5C1C3" w14:textId="77777777" w:rsidTr="00E776C6">
      <w:trPr>
        <w:cantSplit/>
        <w:trHeight w:hRule="exact" w:val="1520"/>
      </w:trPr>
      <w:tc>
        <w:tcPr>
          <w:tcW w:w="7520" w:type="dxa"/>
          <w:shd w:val="clear" w:color="auto" w:fill="auto"/>
        </w:tcPr>
        <w:p w14:paraId="2355CDD2" w14:textId="77777777" w:rsidR="00A604D3" w:rsidRPr="000E2647" w:rsidRDefault="00A604D3" w:rsidP="003B6D32">
          <w:pPr>
            <w:rPr>
              <w:lang w:val="de-DE"/>
            </w:rPr>
          </w:pPr>
        </w:p>
      </w:tc>
    </w:tr>
    <w:tr w:rsidR="009F23A9" w:rsidRPr="00FE005C" w14:paraId="63A04283" w14:textId="77777777" w:rsidTr="00E776C6">
      <w:trPr>
        <w:trHeight w:hRule="exact" w:val="1077"/>
      </w:trPr>
      <w:tc>
        <w:tcPr>
          <w:tcW w:w="7520" w:type="dxa"/>
          <w:shd w:val="clear" w:color="auto" w:fill="auto"/>
        </w:tcPr>
        <w:p w14:paraId="16A732D4" w14:textId="77777777" w:rsidR="00596D5A" w:rsidRPr="000E2647" w:rsidRDefault="00596D5A" w:rsidP="00892BA5">
          <w:pPr>
            <w:tabs>
              <w:tab w:val="left" w:pos="740"/>
            </w:tabs>
            <w:autoSpaceDE w:val="0"/>
            <w:autoSpaceDN w:val="0"/>
            <w:adjustRightInd w:val="0"/>
            <w:rPr>
              <w:rFonts w:cs="Verdana"/>
              <w:szCs w:val="18"/>
              <w:lang w:val="de-DE"/>
            </w:rPr>
          </w:pPr>
        </w:p>
        <w:p w14:paraId="2755B274" w14:textId="77777777" w:rsidR="00596D5A" w:rsidRPr="000E2647" w:rsidRDefault="00596D5A" w:rsidP="00596D5A">
          <w:pPr>
            <w:rPr>
              <w:rFonts w:cs="Verdana"/>
              <w:szCs w:val="18"/>
              <w:lang w:val="de-DE"/>
            </w:rPr>
          </w:pPr>
        </w:p>
        <w:p w14:paraId="1DABD1E7" w14:textId="77777777" w:rsidR="00892BA5" w:rsidRPr="000E2647" w:rsidRDefault="00D710FB" w:rsidP="00596D5A">
          <w:pPr>
            <w:tabs>
              <w:tab w:val="left" w:pos="4965"/>
            </w:tabs>
            <w:rPr>
              <w:rFonts w:cs="Verdana"/>
              <w:szCs w:val="18"/>
              <w:lang w:val="de-DE"/>
            </w:rPr>
          </w:pPr>
          <w:r w:rsidRPr="000E2647">
            <w:rPr>
              <w:rFonts w:cs="Verdana"/>
              <w:szCs w:val="18"/>
              <w:lang w:val="de-DE"/>
            </w:rPr>
            <w:tab/>
          </w:r>
        </w:p>
      </w:tc>
    </w:tr>
  </w:tbl>
  <w:p w14:paraId="16249341" w14:textId="77777777" w:rsidR="006F273B" w:rsidRPr="000E2647" w:rsidRDefault="006F273B" w:rsidP="00BC4AE3">
    <w:pPr>
      <w:pStyle w:val="Koptekst"/>
      <w:rPr>
        <w:lang w:val="de-DE"/>
      </w:rPr>
    </w:pPr>
  </w:p>
  <w:p w14:paraId="1431DB2A" w14:textId="77777777" w:rsidR="00153BD0" w:rsidRPr="000E2647" w:rsidRDefault="00153BD0" w:rsidP="00BC4AE3">
    <w:pPr>
      <w:pStyle w:val="Koptekst"/>
      <w:rPr>
        <w:lang w:val="de-DE"/>
      </w:rPr>
    </w:pPr>
  </w:p>
  <w:p w14:paraId="57B196B9" w14:textId="77777777" w:rsidR="0044605E" w:rsidRPr="000E2647" w:rsidRDefault="0044605E" w:rsidP="00BC4AE3">
    <w:pPr>
      <w:pStyle w:val="Koptekst"/>
      <w:rPr>
        <w:lang w:val="de-DE"/>
      </w:rPr>
    </w:pPr>
  </w:p>
  <w:p w14:paraId="52F02773" w14:textId="77777777" w:rsidR="0044605E" w:rsidRPr="000E2647" w:rsidRDefault="0044605E" w:rsidP="00BC4AE3">
    <w:pPr>
      <w:pStyle w:val="Koptekst"/>
      <w:rPr>
        <w:lang w:val="de-DE"/>
      </w:rPr>
    </w:pPr>
  </w:p>
  <w:p w14:paraId="6226445C" w14:textId="77777777" w:rsidR="0044605E" w:rsidRPr="000E2647" w:rsidRDefault="0044605E" w:rsidP="00BC4AE3">
    <w:pPr>
      <w:pStyle w:val="Kopteks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0AC5DE"/>
    <w:multiLevelType w:val="hybridMultilevel"/>
    <w:tmpl w:val="50F0923E"/>
    <w:lvl w:ilvl="0" w:tplc="53D8E0F8">
      <w:start w:val="1"/>
      <w:numFmt w:val="bullet"/>
      <w:pStyle w:val="Lijstopsomteken2"/>
      <w:lvlText w:val="–"/>
      <w:lvlJc w:val="left"/>
      <w:pPr>
        <w:tabs>
          <w:tab w:val="num" w:pos="227"/>
        </w:tabs>
        <w:ind w:left="227" w:firstLine="0"/>
      </w:pPr>
      <w:rPr>
        <w:rFonts w:ascii="Verdana" w:hAnsi="Verdana" w:hint="default"/>
      </w:rPr>
    </w:lvl>
    <w:lvl w:ilvl="1" w:tplc="41B88B1E" w:tentative="1">
      <w:start w:val="1"/>
      <w:numFmt w:val="bullet"/>
      <w:lvlText w:val="o"/>
      <w:lvlJc w:val="left"/>
      <w:pPr>
        <w:tabs>
          <w:tab w:val="num" w:pos="1440"/>
        </w:tabs>
        <w:ind w:left="1440" w:hanging="360"/>
      </w:pPr>
      <w:rPr>
        <w:rFonts w:ascii="Courier New" w:hAnsi="Courier New" w:cs="Courier New" w:hint="default"/>
      </w:rPr>
    </w:lvl>
    <w:lvl w:ilvl="2" w:tplc="6D9438D8" w:tentative="1">
      <w:start w:val="1"/>
      <w:numFmt w:val="bullet"/>
      <w:lvlText w:val=""/>
      <w:lvlJc w:val="left"/>
      <w:pPr>
        <w:tabs>
          <w:tab w:val="num" w:pos="2160"/>
        </w:tabs>
        <w:ind w:left="2160" w:hanging="360"/>
      </w:pPr>
      <w:rPr>
        <w:rFonts w:ascii="Wingdings" w:hAnsi="Wingdings" w:hint="default"/>
      </w:rPr>
    </w:lvl>
    <w:lvl w:ilvl="3" w:tplc="3D5C6826" w:tentative="1">
      <w:start w:val="1"/>
      <w:numFmt w:val="bullet"/>
      <w:lvlText w:val=""/>
      <w:lvlJc w:val="left"/>
      <w:pPr>
        <w:tabs>
          <w:tab w:val="num" w:pos="2880"/>
        </w:tabs>
        <w:ind w:left="2880" w:hanging="360"/>
      </w:pPr>
      <w:rPr>
        <w:rFonts w:ascii="Symbol" w:hAnsi="Symbol" w:hint="default"/>
      </w:rPr>
    </w:lvl>
    <w:lvl w:ilvl="4" w:tplc="EC6EBA6C" w:tentative="1">
      <w:start w:val="1"/>
      <w:numFmt w:val="bullet"/>
      <w:lvlText w:val="o"/>
      <w:lvlJc w:val="left"/>
      <w:pPr>
        <w:tabs>
          <w:tab w:val="num" w:pos="3600"/>
        </w:tabs>
        <w:ind w:left="3600" w:hanging="360"/>
      </w:pPr>
      <w:rPr>
        <w:rFonts w:ascii="Courier New" w:hAnsi="Courier New" w:cs="Courier New" w:hint="default"/>
      </w:rPr>
    </w:lvl>
    <w:lvl w:ilvl="5" w:tplc="69348002" w:tentative="1">
      <w:start w:val="1"/>
      <w:numFmt w:val="bullet"/>
      <w:lvlText w:val=""/>
      <w:lvlJc w:val="left"/>
      <w:pPr>
        <w:tabs>
          <w:tab w:val="num" w:pos="4320"/>
        </w:tabs>
        <w:ind w:left="4320" w:hanging="360"/>
      </w:pPr>
      <w:rPr>
        <w:rFonts w:ascii="Wingdings" w:hAnsi="Wingdings" w:hint="default"/>
      </w:rPr>
    </w:lvl>
    <w:lvl w:ilvl="6" w:tplc="39001938" w:tentative="1">
      <w:start w:val="1"/>
      <w:numFmt w:val="bullet"/>
      <w:lvlText w:val=""/>
      <w:lvlJc w:val="left"/>
      <w:pPr>
        <w:tabs>
          <w:tab w:val="num" w:pos="5040"/>
        </w:tabs>
        <w:ind w:left="5040" w:hanging="360"/>
      </w:pPr>
      <w:rPr>
        <w:rFonts w:ascii="Symbol" w:hAnsi="Symbol" w:hint="default"/>
      </w:rPr>
    </w:lvl>
    <w:lvl w:ilvl="7" w:tplc="EACE91D8" w:tentative="1">
      <w:start w:val="1"/>
      <w:numFmt w:val="bullet"/>
      <w:lvlText w:val="o"/>
      <w:lvlJc w:val="left"/>
      <w:pPr>
        <w:tabs>
          <w:tab w:val="num" w:pos="5760"/>
        </w:tabs>
        <w:ind w:left="5760" w:hanging="360"/>
      </w:pPr>
      <w:rPr>
        <w:rFonts w:ascii="Courier New" w:hAnsi="Courier New" w:cs="Courier New" w:hint="default"/>
      </w:rPr>
    </w:lvl>
    <w:lvl w:ilvl="8" w:tplc="7A00B6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C57277B7"/>
    <w:multiLevelType w:val="hybridMultilevel"/>
    <w:tmpl w:val="50F0923E"/>
    <w:lvl w:ilvl="0" w:tplc="43C4129A">
      <w:start w:val="1"/>
      <w:numFmt w:val="bullet"/>
      <w:pStyle w:val="ListBullet20"/>
      <w:lvlText w:val="–"/>
      <w:lvlJc w:val="left"/>
      <w:pPr>
        <w:tabs>
          <w:tab w:val="num" w:pos="227"/>
        </w:tabs>
        <w:ind w:left="227" w:firstLine="0"/>
      </w:pPr>
      <w:rPr>
        <w:rFonts w:ascii="Verdana" w:hAnsi="Verdana" w:hint="default"/>
      </w:rPr>
    </w:lvl>
    <w:lvl w:ilvl="1" w:tplc="00144246" w:tentative="1">
      <w:start w:val="1"/>
      <w:numFmt w:val="bullet"/>
      <w:lvlText w:val="o"/>
      <w:lvlJc w:val="left"/>
      <w:pPr>
        <w:tabs>
          <w:tab w:val="num" w:pos="1440"/>
        </w:tabs>
        <w:ind w:left="1440" w:hanging="360"/>
      </w:pPr>
      <w:rPr>
        <w:rFonts w:ascii="Courier New" w:hAnsi="Courier New" w:cs="Courier New" w:hint="default"/>
      </w:rPr>
    </w:lvl>
    <w:lvl w:ilvl="2" w:tplc="02E8D8AA" w:tentative="1">
      <w:start w:val="1"/>
      <w:numFmt w:val="bullet"/>
      <w:lvlText w:val=""/>
      <w:lvlJc w:val="left"/>
      <w:pPr>
        <w:tabs>
          <w:tab w:val="num" w:pos="2160"/>
        </w:tabs>
        <w:ind w:left="2160" w:hanging="360"/>
      </w:pPr>
      <w:rPr>
        <w:rFonts w:ascii="Wingdings" w:hAnsi="Wingdings" w:hint="default"/>
      </w:rPr>
    </w:lvl>
    <w:lvl w:ilvl="3" w:tplc="9508C448" w:tentative="1">
      <w:start w:val="1"/>
      <w:numFmt w:val="bullet"/>
      <w:lvlText w:val=""/>
      <w:lvlJc w:val="left"/>
      <w:pPr>
        <w:tabs>
          <w:tab w:val="num" w:pos="2880"/>
        </w:tabs>
        <w:ind w:left="2880" w:hanging="360"/>
      </w:pPr>
      <w:rPr>
        <w:rFonts w:ascii="Symbol" w:hAnsi="Symbol" w:hint="default"/>
      </w:rPr>
    </w:lvl>
    <w:lvl w:ilvl="4" w:tplc="AA400326" w:tentative="1">
      <w:start w:val="1"/>
      <w:numFmt w:val="bullet"/>
      <w:lvlText w:val="o"/>
      <w:lvlJc w:val="left"/>
      <w:pPr>
        <w:tabs>
          <w:tab w:val="num" w:pos="3600"/>
        </w:tabs>
        <w:ind w:left="3600" w:hanging="360"/>
      </w:pPr>
      <w:rPr>
        <w:rFonts w:ascii="Courier New" w:hAnsi="Courier New" w:cs="Courier New" w:hint="default"/>
      </w:rPr>
    </w:lvl>
    <w:lvl w:ilvl="5" w:tplc="32BEEBDA" w:tentative="1">
      <w:start w:val="1"/>
      <w:numFmt w:val="bullet"/>
      <w:lvlText w:val=""/>
      <w:lvlJc w:val="left"/>
      <w:pPr>
        <w:tabs>
          <w:tab w:val="num" w:pos="4320"/>
        </w:tabs>
        <w:ind w:left="4320" w:hanging="360"/>
      </w:pPr>
      <w:rPr>
        <w:rFonts w:ascii="Wingdings" w:hAnsi="Wingdings" w:hint="default"/>
      </w:rPr>
    </w:lvl>
    <w:lvl w:ilvl="6" w:tplc="A6E8B2EA" w:tentative="1">
      <w:start w:val="1"/>
      <w:numFmt w:val="bullet"/>
      <w:lvlText w:val=""/>
      <w:lvlJc w:val="left"/>
      <w:pPr>
        <w:tabs>
          <w:tab w:val="num" w:pos="5040"/>
        </w:tabs>
        <w:ind w:left="5040" w:hanging="360"/>
      </w:pPr>
      <w:rPr>
        <w:rFonts w:ascii="Symbol" w:hAnsi="Symbol" w:hint="default"/>
      </w:rPr>
    </w:lvl>
    <w:lvl w:ilvl="7" w:tplc="4BC059AA" w:tentative="1">
      <w:start w:val="1"/>
      <w:numFmt w:val="bullet"/>
      <w:lvlText w:val="o"/>
      <w:lvlJc w:val="left"/>
      <w:pPr>
        <w:tabs>
          <w:tab w:val="num" w:pos="5760"/>
        </w:tabs>
        <w:ind w:left="5760" w:hanging="360"/>
      </w:pPr>
      <w:rPr>
        <w:rFonts w:ascii="Courier New" w:hAnsi="Courier New" w:cs="Courier New" w:hint="default"/>
      </w:rPr>
    </w:lvl>
    <w:lvl w:ilvl="8" w:tplc="552E33D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CD73BD4F"/>
    <w:multiLevelType w:val="hybridMultilevel"/>
    <w:tmpl w:val="1D8E1FCE"/>
    <w:lvl w:ilvl="0" w:tplc="0D04CF68">
      <w:start w:val="1"/>
      <w:numFmt w:val="bullet"/>
      <w:pStyle w:val="ListBullet0"/>
      <w:lvlText w:val="•"/>
      <w:lvlJc w:val="left"/>
      <w:pPr>
        <w:tabs>
          <w:tab w:val="num" w:pos="227"/>
        </w:tabs>
        <w:ind w:left="227" w:hanging="227"/>
      </w:pPr>
      <w:rPr>
        <w:rFonts w:ascii="Verdana" w:hAnsi="Verdana" w:hint="default"/>
        <w:sz w:val="18"/>
        <w:szCs w:val="18"/>
      </w:rPr>
    </w:lvl>
    <w:lvl w:ilvl="1" w:tplc="4E54845C" w:tentative="1">
      <w:start w:val="1"/>
      <w:numFmt w:val="bullet"/>
      <w:lvlText w:val="o"/>
      <w:lvlJc w:val="left"/>
      <w:pPr>
        <w:tabs>
          <w:tab w:val="num" w:pos="1440"/>
        </w:tabs>
        <w:ind w:left="1440" w:hanging="360"/>
      </w:pPr>
      <w:rPr>
        <w:rFonts w:ascii="Courier New" w:hAnsi="Courier New" w:cs="Courier New" w:hint="default"/>
      </w:rPr>
    </w:lvl>
    <w:lvl w:ilvl="2" w:tplc="3802F91C" w:tentative="1">
      <w:start w:val="1"/>
      <w:numFmt w:val="bullet"/>
      <w:lvlText w:val=""/>
      <w:lvlJc w:val="left"/>
      <w:pPr>
        <w:tabs>
          <w:tab w:val="num" w:pos="2160"/>
        </w:tabs>
        <w:ind w:left="2160" w:hanging="360"/>
      </w:pPr>
      <w:rPr>
        <w:rFonts w:ascii="Wingdings" w:hAnsi="Wingdings" w:hint="default"/>
      </w:rPr>
    </w:lvl>
    <w:lvl w:ilvl="3" w:tplc="621E8222" w:tentative="1">
      <w:start w:val="1"/>
      <w:numFmt w:val="bullet"/>
      <w:lvlText w:val=""/>
      <w:lvlJc w:val="left"/>
      <w:pPr>
        <w:tabs>
          <w:tab w:val="num" w:pos="2880"/>
        </w:tabs>
        <w:ind w:left="2880" w:hanging="360"/>
      </w:pPr>
      <w:rPr>
        <w:rFonts w:ascii="Symbol" w:hAnsi="Symbol" w:hint="default"/>
      </w:rPr>
    </w:lvl>
    <w:lvl w:ilvl="4" w:tplc="E95ACE36" w:tentative="1">
      <w:start w:val="1"/>
      <w:numFmt w:val="bullet"/>
      <w:lvlText w:val="o"/>
      <w:lvlJc w:val="left"/>
      <w:pPr>
        <w:tabs>
          <w:tab w:val="num" w:pos="3600"/>
        </w:tabs>
        <w:ind w:left="3600" w:hanging="360"/>
      </w:pPr>
      <w:rPr>
        <w:rFonts w:ascii="Courier New" w:hAnsi="Courier New" w:cs="Courier New" w:hint="default"/>
      </w:rPr>
    </w:lvl>
    <w:lvl w:ilvl="5" w:tplc="AE1E3E86" w:tentative="1">
      <w:start w:val="1"/>
      <w:numFmt w:val="bullet"/>
      <w:lvlText w:val=""/>
      <w:lvlJc w:val="left"/>
      <w:pPr>
        <w:tabs>
          <w:tab w:val="num" w:pos="4320"/>
        </w:tabs>
        <w:ind w:left="4320" w:hanging="360"/>
      </w:pPr>
      <w:rPr>
        <w:rFonts w:ascii="Wingdings" w:hAnsi="Wingdings" w:hint="default"/>
      </w:rPr>
    </w:lvl>
    <w:lvl w:ilvl="6" w:tplc="088C3526" w:tentative="1">
      <w:start w:val="1"/>
      <w:numFmt w:val="bullet"/>
      <w:lvlText w:val=""/>
      <w:lvlJc w:val="left"/>
      <w:pPr>
        <w:tabs>
          <w:tab w:val="num" w:pos="5040"/>
        </w:tabs>
        <w:ind w:left="5040" w:hanging="360"/>
      </w:pPr>
      <w:rPr>
        <w:rFonts w:ascii="Symbol" w:hAnsi="Symbol" w:hint="default"/>
      </w:rPr>
    </w:lvl>
    <w:lvl w:ilvl="7" w:tplc="54F47938" w:tentative="1">
      <w:start w:val="1"/>
      <w:numFmt w:val="bullet"/>
      <w:lvlText w:val="o"/>
      <w:lvlJc w:val="left"/>
      <w:pPr>
        <w:tabs>
          <w:tab w:val="num" w:pos="5760"/>
        </w:tabs>
        <w:ind w:left="5760" w:hanging="360"/>
      </w:pPr>
      <w:rPr>
        <w:rFonts w:ascii="Courier New" w:hAnsi="Courier New" w:cs="Courier New" w:hint="default"/>
      </w:rPr>
    </w:lvl>
    <w:lvl w:ilvl="8" w:tplc="D4ECF61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44483"/>
    <w:multiLevelType w:val="hybridMultilevel"/>
    <w:tmpl w:val="51E2CC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2BDA0CE"/>
    <w:multiLevelType w:val="hybridMultilevel"/>
    <w:tmpl w:val="1D8E1FCE"/>
    <w:lvl w:ilvl="0" w:tplc="21701B1A">
      <w:start w:val="1"/>
      <w:numFmt w:val="bullet"/>
      <w:pStyle w:val="Lijstopsomteken"/>
      <w:lvlText w:val="•"/>
      <w:lvlJc w:val="left"/>
      <w:pPr>
        <w:tabs>
          <w:tab w:val="num" w:pos="227"/>
        </w:tabs>
        <w:ind w:left="227" w:hanging="227"/>
      </w:pPr>
      <w:rPr>
        <w:rFonts w:ascii="Verdana" w:hAnsi="Verdana" w:hint="default"/>
        <w:sz w:val="18"/>
        <w:szCs w:val="18"/>
      </w:rPr>
    </w:lvl>
    <w:lvl w:ilvl="1" w:tplc="3698B728" w:tentative="1">
      <w:start w:val="1"/>
      <w:numFmt w:val="bullet"/>
      <w:lvlText w:val="o"/>
      <w:lvlJc w:val="left"/>
      <w:pPr>
        <w:tabs>
          <w:tab w:val="num" w:pos="1440"/>
        </w:tabs>
        <w:ind w:left="1440" w:hanging="360"/>
      </w:pPr>
      <w:rPr>
        <w:rFonts w:ascii="Courier New" w:hAnsi="Courier New" w:cs="Courier New" w:hint="default"/>
      </w:rPr>
    </w:lvl>
    <w:lvl w:ilvl="2" w:tplc="FE209E16" w:tentative="1">
      <w:start w:val="1"/>
      <w:numFmt w:val="bullet"/>
      <w:lvlText w:val=""/>
      <w:lvlJc w:val="left"/>
      <w:pPr>
        <w:tabs>
          <w:tab w:val="num" w:pos="2160"/>
        </w:tabs>
        <w:ind w:left="2160" w:hanging="360"/>
      </w:pPr>
      <w:rPr>
        <w:rFonts w:ascii="Wingdings" w:hAnsi="Wingdings" w:hint="default"/>
      </w:rPr>
    </w:lvl>
    <w:lvl w:ilvl="3" w:tplc="45B2488E" w:tentative="1">
      <w:start w:val="1"/>
      <w:numFmt w:val="bullet"/>
      <w:lvlText w:val=""/>
      <w:lvlJc w:val="left"/>
      <w:pPr>
        <w:tabs>
          <w:tab w:val="num" w:pos="2880"/>
        </w:tabs>
        <w:ind w:left="2880" w:hanging="360"/>
      </w:pPr>
      <w:rPr>
        <w:rFonts w:ascii="Symbol" w:hAnsi="Symbol" w:hint="default"/>
      </w:rPr>
    </w:lvl>
    <w:lvl w:ilvl="4" w:tplc="E37A84EC" w:tentative="1">
      <w:start w:val="1"/>
      <w:numFmt w:val="bullet"/>
      <w:lvlText w:val="o"/>
      <w:lvlJc w:val="left"/>
      <w:pPr>
        <w:tabs>
          <w:tab w:val="num" w:pos="3600"/>
        </w:tabs>
        <w:ind w:left="3600" w:hanging="360"/>
      </w:pPr>
      <w:rPr>
        <w:rFonts w:ascii="Courier New" w:hAnsi="Courier New" w:cs="Courier New" w:hint="default"/>
      </w:rPr>
    </w:lvl>
    <w:lvl w:ilvl="5" w:tplc="F9F60256" w:tentative="1">
      <w:start w:val="1"/>
      <w:numFmt w:val="bullet"/>
      <w:lvlText w:val=""/>
      <w:lvlJc w:val="left"/>
      <w:pPr>
        <w:tabs>
          <w:tab w:val="num" w:pos="4320"/>
        </w:tabs>
        <w:ind w:left="4320" w:hanging="360"/>
      </w:pPr>
      <w:rPr>
        <w:rFonts w:ascii="Wingdings" w:hAnsi="Wingdings" w:hint="default"/>
      </w:rPr>
    </w:lvl>
    <w:lvl w:ilvl="6" w:tplc="E8F49136" w:tentative="1">
      <w:start w:val="1"/>
      <w:numFmt w:val="bullet"/>
      <w:lvlText w:val=""/>
      <w:lvlJc w:val="left"/>
      <w:pPr>
        <w:tabs>
          <w:tab w:val="num" w:pos="5040"/>
        </w:tabs>
        <w:ind w:left="5040" w:hanging="360"/>
      </w:pPr>
      <w:rPr>
        <w:rFonts w:ascii="Symbol" w:hAnsi="Symbol" w:hint="default"/>
      </w:rPr>
    </w:lvl>
    <w:lvl w:ilvl="7" w:tplc="4D2C04F2" w:tentative="1">
      <w:start w:val="1"/>
      <w:numFmt w:val="bullet"/>
      <w:lvlText w:val="o"/>
      <w:lvlJc w:val="left"/>
      <w:pPr>
        <w:tabs>
          <w:tab w:val="num" w:pos="5760"/>
        </w:tabs>
        <w:ind w:left="5760" w:hanging="360"/>
      </w:pPr>
      <w:rPr>
        <w:rFonts w:ascii="Courier New" w:hAnsi="Courier New" w:cs="Courier New" w:hint="default"/>
      </w:rPr>
    </w:lvl>
    <w:lvl w:ilvl="8" w:tplc="F320CA8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95252"/>
    <w:multiLevelType w:val="hybridMultilevel"/>
    <w:tmpl w:val="9C362A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63B695A"/>
    <w:multiLevelType w:val="hybridMultilevel"/>
    <w:tmpl w:val="F66E6B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8E513F1"/>
    <w:multiLevelType w:val="hybridMultilevel"/>
    <w:tmpl w:val="71DA59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16D6B0C"/>
    <w:multiLevelType w:val="hybridMultilevel"/>
    <w:tmpl w:val="17BE4A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31F6BE9"/>
    <w:multiLevelType w:val="hybridMultilevel"/>
    <w:tmpl w:val="36249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FC9509C"/>
    <w:multiLevelType w:val="hybridMultilevel"/>
    <w:tmpl w:val="4D148E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C257546"/>
    <w:multiLevelType w:val="hybridMultilevel"/>
    <w:tmpl w:val="C12C65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C3D675F"/>
    <w:multiLevelType w:val="hybridMultilevel"/>
    <w:tmpl w:val="DC38ED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2176267"/>
    <w:multiLevelType w:val="hybridMultilevel"/>
    <w:tmpl w:val="913C1C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96B617C"/>
    <w:multiLevelType w:val="hybridMultilevel"/>
    <w:tmpl w:val="B79C5C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10"/>
  </w:num>
  <w:num w:numId="6">
    <w:abstractNumId w:val="14"/>
  </w:num>
  <w:num w:numId="7">
    <w:abstractNumId w:val="8"/>
  </w:num>
  <w:num w:numId="8">
    <w:abstractNumId w:val="6"/>
  </w:num>
  <w:num w:numId="9">
    <w:abstractNumId w:val="3"/>
  </w:num>
  <w:num w:numId="10">
    <w:abstractNumId w:val="13"/>
  </w:num>
  <w:num w:numId="11">
    <w:abstractNumId w:val="5"/>
  </w:num>
  <w:num w:numId="12">
    <w:abstractNumId w:val="12"/>
  </w:num>
  <w:num w:numId="13">
    <w:abstractNumId w:val="9"/>
  </w:num>
  <w:num w:numId="14">
    <w:abstractNumId w:val="7"/>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60"/>
    <w:rsid w:val="000407BB"/>
    <w:rsid w:val="00043C31"/>
    <w:rsid w:val="00082403"/>
    <w:rsid w:val="00093ABC"/>
    <w:rsid w:val="000A1C75"/>
    <w:rsid w:val="000A34DF"/>
    <w:rsid w:val="000D6C7B"/>
    <w:rsid w:val="000E2647"/>
    <w:rsid w:val="000E6CC5"/>
    <w:rsid w:val="001106DF"/>
    <w:rsid w:val="00116490"/>
    <w:rsid w:val="00133DAB"/>
    <w:rsid w:val="00153BD0"/>
    <w:rsid w:val="00186CF4"/>
    <w:rsid w:val="001A6966"/>
    <w:rsid w:val="00217880"/>
    <w:rsid w:val="00247061"/>
    <w:rsid w:val="00247EC4"/>
    <w:rsid w:val="0026686B"/>
    <w:rsid w:val="00275984"/>
    <w:rsid w:val="002E0B44"/>
    <w:rsid w:val="002E491E"/>
    <w:rsid w:val="002F258D"/>
    <w:rsid w:val="002F71BB"/>
    <w:rsid w:val="002F7762"/>
    <w:rsid w:val="00356D2B"/>
    <w:rsid w:val="00362C53"/>
    <w:rsid w:val="00366E76"/>
    <w:rsid w:val="00377ABD"/>
    <w:rsid w:val="00384D27"/>
    <w:rsid w:val="003870A8"/>
    <w:rsid w:val="003A7160"/>
    <w:rsid w:val="003B6D32"/>
    <w:rsid w:val="003D177B"/>
    <w:rsid w:val="003D7548"/>
    <w:rsid w:val="003E5960"/>
    <w:rsid w:val="003F573F"/>
    <w:rsid w:val="00424290"/>
    <w:rsid w:val="00424A19"/>
    <w:rsid w:val="00436B9E"/>
    <w:rsid w:val="004425A7"/>
    <w:rsid w:val="0044605E"/>
    <w:rsid w:val="00461257"/>
    <w:rsid w:val="00470DFF"/>
    <w:rsid w:val="0047126E"/>
    <w:rsid w:val="00483ECA"/>
    <w:rsid w:val="0049162C"/>
    <w:rsid w:val="0049501A"/>
    <w:rsid w:val="0049637C"/>
    <w:rsid w:val="004968B9"/>
    <w:rsid w:val="00497FFC"/>
    <w:rsid w:val="004A2251"/>
    <w:rsid w:val="004B2D35"/>
    <w:rsid w:val="004B376A"/>
    <w:rsid w:val="004B4C15"/>
    <w:rsid w:val="004C7E1D"/>
    <w:rsid w:val="004E6514"/>
    <w:rsid w:val="004F44C2"/>
    <w:rsid w:val="005108E7"/>
    <w:rsid w:val="00527BD4"/>
    <w:rsid w:val="00541130"/>
    <w:rsid w:val="00596D5A"/>
    <w:rsid w:val="005A5FBB"/>
    <w:rsid w:val="005B034C"/>
    <w:rsid w:val="005B4E55"/>
    <w:rsid w:val="005E346A"/>
    <w:rsid w:val="005F2FA9"/>
    <w:rsid w:val="00607819"/>
    <w:rsid w:val="00610631"/>
    <w:rsid w:val="00614CE8"/>
    <w:rsid w:val="00666787"/>
    <w:rsid w:val="006B5E00"/>
    <w:rsid w:val="006F273B"/>
    <w:rsid w:val="006F3F82"/>
    <w:rsid w:val="00704845"/>
    <w:rsid w:val="00705993"/>
    <w:rsid w:val="007066EF"/>
    <w:rsid w:val="007318E2"/>
    <w:rsid w:val="00735FA8"/>
    <w:rsid w:val="0076181F"/>
    <w:rsid w:val="007A5FB4"/>
    <w:rsid w:val="007C2EE9"/>
    <w:rsid w:val="007E2749"/>
    <w:rsid w:val="007F7207"/>
    <w:rsid w:val="008053B5"/>
    <w:rsid w:val="00807D6C"/>
    <w:rsid w:val="008211EF"/>
    <w:rsid w:val="008266AA"/>
    <w:rsid w:val="00862815"/>
    <w:rsid w:val="008643CA"/>
    <w:rsid w:val="00892BA5"/>
    <w:rsid w:val="008A5FC4"/>
    <w:rsid w:val="008B2CBF"/>
    <w:rsid w:val="008C356D"/>
    <w:rsid w:val="008C4AC1"/>
    <w:rsid w:val="008C4C17"/>
    <w:rsid w:val="008F4304"/>
    <w:rsid w:val="008F6AD7"/>
    <w:rsid w:val="00917EBE"/>
    <w:rsid w:val="0092256A"/>
    <w:rsid w:val="00940C5B"/>
    <w:rsid w:val="009521D9"/>
    <w:rsid w:val="00955E1E"/>
    <w:rsid w:val="00961494"/>
    <w:rsid w:val="00963440"/>
    <w:rsid w:val="009B0342"/>
    <w:rsid w:val="009C5FC5"/>
    <w:rsid w:val="009D1A22"/>
    <w:rsid w:val="009E3B07"/>
    <w:rsid w:val="009E68D8"/>
    <w:rsid w:val="009F23A9"/>
    <w:rsid w:val="009F35CA"/>
    <w:rsid w:val="00A12485"/>
    <w:rsid w:val="00A20268"/>
    <w:rsid w:val="00A22FE4"/>
    <w:rsid w:val="00A32073"/>
    <w:rsid w:val="00A41151"/>
    <w:rsid w:val="00A5525C"/>
    <w:rsid w:val="00A604D3"/>
    <w:rsid w:val="00A655BC"/>
    <w:rsid w:val="00A67375"/>
    <w:rsid w:val="00A74CED"/>
    <w:rsid w:val="00A87C20"/>
    <w:rsid w:val="00AA4791"/>
    <w:rsid w:val="00AA6BDC"/>
    <w:rsid w:val="00AB6789"/>
    <w:rsid w:val="00AB70EF"/>
    <w:rsid w:val="00AE3518"/>
    <w:rsid w:val="00AF187A"/>
    <w:rsid w:val="00AF464C"/>
    <w:rsid w:val="00B240D1"/>
    <w:rsid w:val="00B33C9C"/>
    <w:rsid w:val="00B5234A"/>
    <w:rsid w:val="00B73851"/>
    <w:rsid w:val="00B9507E"/>
    <w:rsid w:val="00BA5B03"/>
    <w:rsid w:val="00BA6ED3"/>
    <w:rsid w:val="00BC37DB"/>
    <w:rsid w:val="00BC3B53"/>
    <w:rsid w:val="00BC3D04"/>
    <w:rsid w:val="00BC4A71"/>
    <w:rsid w:val="00BC4AE3"/>
    <w:rsid w:val="00BE7281"/>
    <w:rsid w:val="00BF1BE1"/>
    <w:rsid w:val="00BF4427"/>
    <w:rsid w:val="00C325B9"/>
    <w:rsid w:val="00C40234"/>
    <w:rsid w:val="00C64E34"/>
    <w:rsid w:val="00C7169B"/>
    <w:rsid w:val="00CB454D"/>
    <w:rsid w:val="00CC4097"/>
    <w:rsid w:val="00D037A9"/>
    <w:rsid w:val="00D17084"/>
    <w:rsid w:val="00D20C0E"/>
    <w:rsid w:val="00D342F4"/>
    <w:rsid w:val="00D37EDF"/>
    <w:rsid w:val="00D4707D"/>
    <w:rsid w:val="00D710FB"/>
    <w:rsid w:val="00D76C17"/>
    <w:rsid w:val="00D82F4B"/>
    <w:rsid w:val="00D83B3F"/>
    <w:rsid w:val="00D83D38"/>
    <w:rsid w:val="00D86CC6"/>
    <w:rsid w:val="00DE160F"/>
    <w:rsid w:val="00DE7E30"/>
    <w:rsid w:val="00DF6629"/>
    <w:rsid w:val="00E072A5"/>
    <w:rsid w:val="00E355C2"/>
    <w:rsid w:val="00E35CF4"/>
    <w:rsid w:val="00E408F7"/>
    <w:rsid w:val="00E433C2"/>
    <w:rsid w:val="00E71F59"/>
    <w:rsid w:val="00E747AA"/>
    <w:rsid w:val="00E774DE"/>
    <w:rsid w:val="00E77AC1"/>
    <w:rsid w:val="00E919B3"/>
    <w:rsid w:val="00E9444F"/>
    <w:rsid w:val="00E972A2"/>
    <w:rsid w:val="00EA269B"/>
    <w:rsid w:val="00EE3212"/>
    <w:rsid w:val="00EF135E"/>
    <w:rsid w:val="00EF2369"/>
    <w:rsid w:val="00F21458"/>
    <w:rsid w:val="00F26059"/>
    <w:rsid w:val="00F60704"/>
    <w:rsid w:val="00F86AA2"/>
    <w:rsid w:val="00FA7882"/>
    <w:rsid w:val="00FC2732"/>
    <w:rsid w:val="00FD3F40"/>
    <w:rsid w:val="00FD7936"/>
    <w:rsid w:val="00FE005C"/>
    <w:rsid w:val="00FE0B25"/>
    <w:rsid w:val="00FF0E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15C1"/>
  <w15:docId w15:val="{31B3A3D2-6364-4D14-82A1-43036FEE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link w:val="BalloonTextChar"/>
    <w:semiHidden/>
    <w:rsid w:val="00BF46B6"/>
    <w:rPr>
      <w:rFonts w:ascii="Tahoma" w:hAnsi="Tahoma" w:cs="Tahoma"/>
      <w:sz w:val="16"/>
      <w:szCs w:val="16"/>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eastAsia="Times New Roman" w:cs="Times New Roman"/>
      <w:lang w:val="nl-NL" w:eastAsia="nl-NL"/>
    </w:rPr>
  </w:style>
  <w:style w:type="character" w:customStyle="1" w:styleId="Heading1Char">
    <w:name w:val="Heading 1 Char"/>
    <w:basedOn w:val="DefaultParagraphFont0"/>
    <w:link w:val="Heading10"/>
    <w:rsid w:val="00841CD9"/>
    <w:rPr>
      <w:rFonts w:eastAsia="Times New Roman" w:cs="Arial"/>
      <w:b/>
      <w:bCs/>
      <w:kern w:val="32"/>
      <w:sz w:val="32"/>
      <w:szCs w:val="32"/>
      <w:lang w:val="nl-NL" w:eastAsia="nl-NL"/>
    </w:rPr>
  </w:style>
  <w:style w:type="character" w:customStyle="1" w:styleId="Heading2Char">
    <w:name w:val="Heading 2 Char"/>
    <w:basedOn w:val="DefaultParagraphFont0"/>
    <w:link w:val="Heading20"/>
    <w:rsid w:val="00841CD9"/>
    <w:rPr>
      <w:rFonts w:eastAsia="Times New Roman" w:cs="Arial"/>
      <w:b/>
      <w:bCs/>
      <w:i/>
      <w:iCs/>
      <w:sz w:val="28"/>
      <w:szCs w:val="28"/>
      <w:lang w:val="nl-NL" w:eastAsia="nl-NL"/>
    </w:rPr>
  </w:style>
  <w:style w:type="character" w:customStyle="1" w:styleId="Heading3Char">
    <w:name w:val="Heading 3 Char"/>
    <w:basedOn w:val="DefaultParagraphFont0"/>
    <w:link w:val="Heading30"/>
    <w:rsid w:val="00841CD9"/>
    <w:rPr>
      <w:rFonts w:eastAsia="Times New Roman"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BalloonTextChar">
    <w:name w:val="Balloon Text Char"/>
    <w:basedOn w:val="DefaultParagraphFont0"/>
    <w:link w:val="BalloonText0"/>
    <w:semiHidden/>
    <w:rsid w:val="003A7160"/>
    <w:rPr>
      <w:rFonts w:ascii="Tahoma" w:eastAsia="Times New Roman" w:hAnsi="Tahoma" w:cs="Tahoma"/>
      <w:sz w:val="16"/>
      <w:szCs w:val="16"/>
      <w:lang w:val="nl-NL" w:eastAsia="nl-NL"/>
    </w:rPr>
  </w:style>
  <w:style w:type="character" w:customStyle="1" w:styleId="FooterChar">
    <w:name w:val="Footer Char"/>
    <w:basedOn w:val="DefaultParagraphFont0"/>
    <w:link w:val="Footer0"/>
    <w:rsid w:val="003A7160"/>
    <w:rPr>
      <w:rFonts w:eastAsia="Times New Roman" w:cs="Times New Roman"/>
      <w:lang w:val="nl-NL" w:eastAsia="nl-NL"/>
    </w:rPr>
  </w:style>
  <w:style w:type="paragraph" w:styleId="Voetnoottekst">
    <w:name w:val="footnote text"/>
    <w:basedOn w:val="Standaard"/>
    <w:link w:val="VoetnoottekstChar"/>
    <w:uiPriority w:val="99"/>
    <w:rsid w:val="007E2749"/>
    <w:pPr>
      <w:spacing w:line="240" w:lineRule="auto"/>
    </w:pPr>
    <w:rPr>
      <w:sz w:val="20"/>
      <w:szCs w:val="20"/>
    </w:rPr>
  </w:style>
  <w:style w:type="character" w:customStyle="1" w:styleId="VoetnoottekstChar">
    <w:name w:val="Voetnoottekst Char"/>
    <w:basedOn w:val="Standaardalinea-lettertype"/>
    <w:link w:val="Voetnoottekst"/>
    <w:uiPriority w:val="99"/>
    <w:rsid w:val="007E2749"/>
    <w:rPr>
      <w:rFonts w:ascii="Verdana" w:hAnsi="Verdana"/>
      <w:lang w:val="nl-NL" w:eastAsia="nl-NL"/>
    </w:rPr>
  </w:style>
  <w:style w:type="character" w:styleId="Voetnootmarkering">
    <w:name w:val="footnote reference"/>
    <w:basedOn w:val="Standaardalinea-lettertype"/>
    <w:uiPriority w:val="99"/>
    <w:rsid w:val="007E2749"/>
    <w:rPr>
      <w:vertAlign w:val="superscript"/>
    </w:rPr>
  </w:style>
  <w:style w:type="paragraph" w:styleId="Lijstalinea">
    <w:name w:val="List Paragraph"/>
    <w:basedOn w:val="Standaard"/>
    <w:uiPriority w:val="34"/>
    <w:qFormat/>
    <w:rsid w:val="00E433C2"/>
    <w:pPr>
      <w:ind w:left="720"/>
      <w:contextualSpacing/>
    </w:pPr>
  </w:style>
  <w:style w:type="character" w:styleId="Verwijzingopmerking">
    <w:name w:val="annotation reference"/>
    <w:basedOn w:val="Standaardalinea-lettertype"/>
    <w:uiPriority w:val="99"/>
    <w:unhideWhenUsed/>
    <w:rsid w:val="00E747AA"/>
    <w:rPr>
      <w:sz w:val="16"/>
      <w:szCs w:val="16"/>
    </w:rPr>
  </w:style>
  <w:style w:type="paragraph" w:styleId="Tekstopmerking">
    <w:name w:val="annotation text"/>
    <w:basedOn w:val="Standaard"/>
    <w:link w:val="TekstopmerkingChar"/>
    <w:uiPriority w:val="99"/>
    <w:unhideWhenUsed/>
    <w:rsid w:val="00E747AA"/>
    <w:pPr>
      <w:spacing w:line="240" w:lineRule="auto"/>
    </w:pPr>
    <w:rPr>
      <w:sz w:val="20"/>
      <w:szCs w:val="20"/>
    </w:rPr>
  </w:style>
  <w:style w:type="character" w:customStyle="1" w:styleId="TekstopmerkingChar">
    <w:name w:val="Tekst opmerking Char"/>
    <w:basedOn w:val="Standaardalinea-lettertype"/>
    <w:link w:val="Tekstopmerking"/>
    <w:uiPriority w:val="99"/>
    <w:rsid w:val="00E747AA"/>
    <w:rPr>
      <w:rFonts w:ascii="Verdana" w:hAnsi="Verdana"/>
      <w:lang w:val="nl-NL" w:eastAsia="nl-NL"/>
    </w:rPr>
  </w:style>
  <w:style w:type="paragraph" w:styleId="Tekstzonderopmaak">
    <w:name w:val="Plain Text"/>
    <w:basedOn w:val="Standaard"/>
    <w:link w:val="TekstzonderopmaakChar"/>
    <w:uiPriority w:val="99"/>
    <w:unhideWhenUsed/>
    <w:rsid w:val="00F60704"/>
    <w:pPr>
      <w:spacing w:line="240" w:lineRule="auto"/>
    </w:pPr>
    <w:rPr>
      <w:rFonts w:eastAsiaTheme="minorHAnsi"/>
      <w:sz w:val="20"/>
      <w:szCs w:val="20"/>
      <w:lang w:eastAsia="en-US"/>
    </w:rPr>
  </w:style>
  <w:style w:type="character" w:customStyle="1" w:styleId="TekstzonderopmaakChar">
    <w:name w:val="Tekst zonder opmaak Char"/>
    <w:basedOn w:val="Standaardalinea-lettertype"/>
    <w:link w:val="Tekstzonderopmaak"/>
    <w:uiPriority w:val="99"/>
    <w:rsid w:val="00F60704"/>
    <w:rPr>
      <w:rFonts w:ascii="Verdana" w:eastAsiaTheme="minorHAnsi" w:hAnsi="Verdan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607745">
      <w:bodyDiv w:val="1"/>
      <w:marLeft w:val="0"/>
      <w:marRight w:val="0"/>
      <w:marTop w:val="0"/>
      <w:marBottom w:val="0"/>
      <w:divBdr>
        <w:top w:val="none" w:sz="0" w:space="0" w:color="auto"/>
        <w:left w:val="none" w:sz="0" w:space="0" w:color="auto"/>
        <w:bottom w:val="none" w:sz="0" w:space="0" w:color="auto"/>
        <w:right w:val="none" w:sz="0" w:space="0" w:color="auto"/>
      </w:divBdr>
    </w:div>
    <w:div w:id="744567653">
      <w:bodyDiv w:val="1"/>
      <w:marLeft w:val="0"/>
      <w:marRight w:val="0"/>
      <w:marTop w:val="0"/>
      <w:marBottom w:val="0"/>
      <w:divBdr>
        <w:top w:val="none" w:sz="0" w:space="0" w:color="auto"/>
        <w:left w:val="none" w:sz="0" w:space="0" w:color="auto"/>
        <w:bottom w:val="none" w:sz="0" w:space="0" w:color="auto"/>
        <w:right w:val="none" w:sz="0" w:space="0" w:color="auto"/>
      </w:divBdr>
    </w:div>
    <w:div w:id="998071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n.nl/digitaal-als-alternatief-voor-fysie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ekman.nl/actualiteit/online-cultureel-initiatiev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jksoverheid.nl/onderwerpen/coronavirus-covid-19/cultuu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kunsten92.nl/wp-content/uploads/2020/03/Brief-aan-de-minister-van-OCW-over-steunpakket-culturele-en-creatieve-sector-17-maart-2020-4.pdf" TargetMode="External"/><Relationship Id="rId2" Type="http://schemas.openxmlformats.org/officeDocument/2006/relationships/hyperlink" Target="https://www.tweedekamer.nl/kamerstukken/moties/detail?id=2020Z05025&amp;did=2020D10418" TargetMode="External"/><Relationship Id="rId1" Type="http://schemas.openxmlformats.org/officeDocument/2006/relationships/hyperlink" Target="https://www.rijksoverheid.nl/documenten/kamerstukken/2020/03/17/kamerbrief-over-noodpakket-banen-en-econom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F941970F3294993F541336107D18A" ma:contentTypeVersion="0" ma:contentTypeDescription="Een nieuw document maken." ma:contentTypeScope="" ma:versionID="0d56e31387743759c100b9e9cb5e6564">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570F4-FFBA-4D8E-8AD4-7355745C0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99CF37-B039-443E-8873-4E6E9D8ED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877A8E-AB4A-417C-9E68-9EEA35A9E3B1}">
  <ds:schemaRefs>
    <ds:schemaRef ds:uri="http://schemas.microsoft.com/sharepoint/v3/contenttype/forms"/>
  </ds:schemaRefs>
</ds:datastoreItem>
</file>

<file path=customXml/itemProps4.xml><?xml version="1.0" encoding="utf-8"?>
<ds:datastoreItem xmlns:ds="http://schemas.openxmlformats.org/officeDocument/2006/customXml" ds:itemID="{70C548D1-DF8B-4CB0-B457-E2A66AAD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2382</Words>
  <Characters>13102</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Michiel Jongewaard</cp:lastModifiedBy>
  <cp:revision>2</cp:revision>
  <cp:lastPrinted>2020-03-20T13:45:00Z</cp:lastPrinted>
  <dcterms:created xsi:type="dcterms:W3CDTF">2020-03-27T16:17:00Z</dcterms:created>
  <dcterms:modified xsi:type="dcterms:W3CDTF">2020-03-27T16:17:00Z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o204spi</vt:lpwstr>
  </property>
  <property fmtid="{D5CDD505-2E9C-101B-9397-08002B2CF9AE}" pid="3" name="cs_objectid">
    <vt:lpwstr/>
  </property>
  <property fmtid="{D5CDD505-2E9C-101B-9397-08002B2CF9AE}" pid="4" name="ocw_betreft">
    <vt:lpwstr>Gevolgen COVID-19 voor het culturele veld</vt:lpwstr>
  </property>
  <property fmtid="{D5CDD505-2E9C-101B-9397-08002B2CF9AE}" pid="5" name="ocw_directie">
    <vt:lpwstr>EENK</vt:lpwstr>
  </property>
  <property fmtid="{D5CDD505-2E9C-101B-9397-08002B2CF9AE}" pid="6" name="ocw_naw_adres">
    <vt:lpwstr/>
  </property>
  <property fmtid="{D5CDD505-2E9C-101B-9397-08002B2CF9AE}" pid="7" name="ocw_naw_huisnr">
    <vt:lpwstr/>
  </property>
  <property fmtid="{D5CDD505-2E9C-101B-9397-08002B2CF9AE}" pid="8" name="ocw_naw_naam">
    <vt:lpwstr/>
  </property>
  <property fmtid="{D5CDD505-2E9C-101B-9397-08002B2CF9AE}" pid="9" name="ocw_naw_org">
    <vt:lpwstr>Aan de Tweede Kamer</vt:lpwstr>
  </property>
  <property fmtid="{D5CDD505-2E9C-101B-9397-08002B2CF9AE}" pid="10" name="ocw_naw_postc">
    <vt:lpwstr/>
  </property>
  <property fmtid="{D5CDD505-2E9C-101B-9397-08002B2CF9AE}" pid="11" name="ocw_naw_titela">
    <vt:lpwstr/>
  </property>
  <property fmtid="{D5CDD505-2E9C-101B-9397-08002B2CF9AE}" pid="12" name="ocw_naw_titelv">
    <vt:lpwstr/>
  </property>
  <property fmtid="{D5CDD505-2E9C-101B-9397-08002B2CF9AE}" pid="13" name="ocw_naw_tussen">
    <vt:lpwstr/>
  </property>
  <property fmtid="{D5CDD505-2E9C-101B-9397-08002B2CF9AE}" pid="14" name="ocw_naw_vrltrs">
    <vt:lpwstr/>
  </property>
  <property fmtid="{D5CDD505-2E9C-101B-9397-08002B2CF9AE}" pid="15" name="ocw_naw_woonplaats">
    <vt:lpwstr/>
  </property>
  <property fmtid="{D5CDD505-2E9C-101B-9397-08002B2CF9AE}" pid="16" name="sjabloon.edocs.documenttype">
    <vt:lpwstr>BRIEF</vt:lpwstr>
  </property>
  <property fmtid="{D5CDD505-2E9C-101B-9397-08002B2CF9AE}" pid="17" name="sjabloon.edocs.richting">
    <vt:lpwstr>UITGAAND</vt:lpwstr>
  </property>
  <property fmtid="{D5CDD505-2E9C-101B-9397-08002B2CF9AE}" pid="18" name="ContentTypeId">
    <vt:lpwstr>0x010100836F941970F3294993F541336107D18A</vt:lpwstr>
  </property>
</Properties>
</file>